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8BBF6">
      <w:pPr>
        <w:spacing w:line="560" w:lineRule="exact"/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  <w:t>附件1</w:t>
      </w:r>
    </w:p>
    <w:p w14:paraId="527B73E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障碍接力赛比赛规则</w:t>
      </w:r>
    </w:p>
    <w:p w14:paraId="25452E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每队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人，替补最多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人。</w:t>
      </w:r>
    </w:p>
    <w:p w14:paraId="5E97DE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比赛共分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个阶段：</w:t>
      </w:r>
    </w:p>
    <w:p w14:paraId="19FC46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（1）第一个阶段：“无敌风火轮”。每队分成2个小组，每个小组6名队员。两个小组分别站在50起点和终点，第一组在风火轮内站好，裁判发布开始口令，第一个小组向50米终点出发，到达终点，与第二组进行接力，第二组接着向起点出发。</w:t>
      </w:r>
    </w:p>
    <w:p w14:paraId="10B91F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（2）第二个阶段：50米障碍跑。每队3名成员进行接力。当风火轮队尾成员过起点线，第1名成员进行50米跨栏障碍跑，共3个跨栏，跑向第2名成员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。第2名成员在赛道上需要绕过5个圆锥标志桶障碍，跑向第3名成员。第3名成员需要在起点与裁判员进行猜拳，胜利后方可跑向终点。</w:t>
      </w:r>
    </w:p>
    <w:p w14:paraId="369D8B6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/>
        </w:rPr>
        <w:t>比赛最终记录第一阶段与第二阶段时间总和，即第一阶段与第二阶段是连续的。时间短者胜。</w:t>
      </w:r>
    </w:p>
    <w:p w14:paraId="6050A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</w:rPr>
        <w:t>3.每个队伍须始终在各自的赛道内前行，步入他道或影响他道选手的行进，均视为违例，成绩无效。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605AB"/>
    <w:rsid w:val="000E6125"/>
    <w:rsid w:val="764605AB"/>
    <w:rsid w:val="7C46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364</Characters>
  <Lines>0</Lines>
  <Paragraphs>0</Paragraphs>
  <TotalTime>0</TotalTime>
  <ScaleCrop>false</ScaleCrop>
  <LinksUpToDate>false</LinksUpToDate>
  <CharactersWithSpaces>365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2026-03-10T00:45:00Z</dcterms:created>
  <dc:creator>JJJJJJJJJJJ</dc:creator>
  <cp:lastModifiedBy>唐哲涵</cp:lastModifiedBy>
  <dcterms:modified xsi:type="dcterms:W3CDTF">2026-03-23T03:30:42Z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725DFE941C154E4D970A9667A7A1BFEF_11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