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公文小标宋" w:eastAsia="方正小标宋简体" w:cs="方正公文小标宋"/>
          <w:sz w:val="44"/>
          <w:szCs w:val="44"/>
        </w:rPr>
      </w:pPr>
      <w:r>
        <w:rPr>
          <w:rFonts w:hint="eastAsia" w:ascii="方正小标宋简体" w:hAnsi="方正公文小标宋" w:eastAsia="方正小标宋简体" w:cs="方正公文小标宋"/>
          <w:sz w:val="44"/>
          <w:szCs w:val="44"/>
        </w:rPr>
        <w:t>关于举办</w:t>
      </w:r>
    </w:p>
    <w:p>
      <w:pPr>
        <w:spacing w:line="560" w:lineRule="exact"/>
        <w:jc w:val="center"/>
        <w:rPr>
          <w:rFonts w:hint="eastAsia" w:ascii="方正小标宋简体" w:hAnsi="方正公文小标宋" w:eastAsia="方正小标宋简体" w:cs="方正公文小标宋"/>
          <w:sz w:val="44"/>
          <w:szCs w:val="44"/>
        </w:rPr>
      </w:pPr>
      <w:r>
        <w:rPr>
          <w:rFonts w:hint="eastAsia" w:ascii="方正小标宋简体" w:hAnsi="方正公文小标宋" w:eastAsia="方正小标宋简体" w:cs="方正公文小标宋"/>
          <w:sz w:val="44"/>
          <w:szCs w:val="44"/>
        </w:rPr>
        <w:t>济宁医学院第</w:t>
      </w:r>
      <w:r>
        <w:rPr>
          <w:rFonts w:hint="eastAsia" w:ascii="方正小标宋简体" w:hAnsi="方正公文小标宋" w:eastAsia="方正小标宋简体" w:cs="方正公文小标宋"/>
          <w:sz w:val="44"/>
          <w:szCs w:val="44"/>
          <w:lang w:val="en-US" w:eastAsia="zh-CN"/>
        </w:rPr>
        <w:t>三</w:t>
      </w:r>
      <w:r>
        <w:rPr>
          <w:rFonts w:hint="eastAsia" w:ascii="方正小标宋简体" w:hAnsi="方正公文小标宋" w:eastAsia="方正小标宋简体" w:cs="方正公文小标宋"/>
          <w:sz w:val="44"/>
          <w:szCs w:val="44"/>
        </w:rPr>
        <w:t>届摸骨大赛的通知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200" w:firstLineChars="200"/>
        <w:textAlignment w:val="auto"/>
        <w:rPr>
          <w:rFonts w:ascii="微软雅黑" w:hAnsi="微软雅黑" w:eastAsia="微软雅黑"/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为提高学生对人体解剖学的学习兴趣，体现学用结合、理论指导实践的学习理念，培养精益求精的医学精神，决定举办第三届摸骨大赛，现将有关事宜通知如下：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一、比赛时间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" w:eastAsia="仿宋_GB2312" w:cs="仿宋"/>
          <w:sz w:val="32"/>
          <w:szCs w:val="32"/>
          <w:lang w:val="en-US"/>
        </w:rPr>
      </w:pPr>
      <w:r>
        <w:rPr>
          <w:rFonts w:hint="eastAsia" w:ascii="仿宋_GB2312" w:hAnsi="仿宋" w:eastAsia="仿宋_GB2312" w:cs="仿宋"/>
          <w:sz w:val="32"/>
          <w:szCs w:val="32"/>
        </w:rPr>
        <w:t>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仿宋"/>
          <w:sz w:val="32"/>
          <w:szCs w:val="32"/>
        </w:rPr>
        <w:t>年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5月22日18:30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比赛地点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基础医学院学术报告厅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参赛对象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太白湖校区202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sz w:val="32"/>
          <w:szCs w:val="32"/>
        </w:rPr>
        <w:t>级正在学习系统解剖学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的</w:t>
      </w:r>
      <w:r>
        <w:rPr>
          <w:rFonts w:hint="eastAsia" w:ascii="仿宋_GB2312" w:hAnsi="仿宋" w:eastAsia="仿宋_GB2312" w:cs="仿宋"/>
          <w:sz w:val="32"/>
          <w:szCs w:val="32"/>
        </w:rPr>
        <w:t>在校生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承办单位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基础医学院团总支、人体解剖学教研室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 w:cs="仿宋"/>
          <w:sz w:val="32"/>
          <w:szCs w:val="32"/>
        </w:rPr>
        <w:t>解剖学实验室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比赛安排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</w:rPr>
        <w:t>比赛规则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详见附件1。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（二）比赛报名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fldChar w:fldCharType="begin"/>
      </w:r>
      <w:r>
        <w:rPr>
          <w:rFonts w:hint="eastAsia" w:ascii="仿宋_GB2312" w:hAnsi="仿宋" w:eastAsia="仿宋_GB2312" w:cs="仿宋"/>
          <w:sz w:val="32"/>
          <w:szCs w:val="32"/>
        </w:rPr>
        <w:instrText xml:space="preserve"> HYPERLINK "mailto:请各学院做好参赛报名和组队工作，于5月8日前以学院为单位将报名表（附件2）电子版发送至邮箱1255973837@qq.com。" </w:instrText>
      </w:r>
      <w:r>
        <w:rPr>
          <w:rFonts w:hint="eastAsia" w:ascii="仿宋_GB2312" w:hAnsi="仿宋" w:eastAsia="仿宋_GB2312" w:cs="仿宋"/>
          <w:sz w:val="32"/>
          <w:szCs w:val="32"/>
        </w:rPr>
        <w:fldChar w:fldCharType="separate"/>
      </w:r>
      <w:r>
        <w:rPr>
          <w:rFonts w:hint="eastAsia" w:ascii="仿宋_GB2312" w:hAnsi="仿宋" w:eastAsia="仿宋_GB2312" w:cs="仿宋"/>
          <w:sz w:val="32"/>
          <w:szCs w:val="32"/>
        </w:rPr>
        <w:t>以班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级</w:t>
      </w:r>
      <w:r>
        <w:rPr>
          <w:rFonts w:hint="eastAsia" w:ascii="仿宋_GB2312" w:hAnsi="仿宋" w:eastAsia="仿宋_GB2312" w:cs="仿宋"/>
          <w:sz w:val="32"/>
          <w:szCs w:val="32"/>
        </w:rPr>
        <w:t>为单位报名，3人组队参加现场比赛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每班限报一队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。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请</w:t>
      </w:r>
      <w:r>
        <w:rPr>
          <w:rFonts w:hint="eastAsia" w:ascii="仿宋_GB2312" w:hAnsi="仿宋" w:eastAsia="仿宋_GB2312" w:cs="仿宋"/>
          <w:sz w:val="32"/>
          <w:szCs w:val="32"/>
        </w:rPr>
        <w:t>以学院为单位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于</w:t>
      </w:r>
      <w:r>
        <w:rPr>
          <w:rFonts w:hint="eastAsia" w:ascii="仿宋_GB2312" w:hAnsi="仿宋" w:eastAsia="仿宋_GB2312" w:cs="仿宋"/>
          <w:sz w:val="32"/>
          <w:szCs w:val="32"/>
        </w:rPr>
        <w:t>5月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 w:cs="仿宋"/>
          <w:sz w:val="32"/>
          <w:szCs w:val="32"/>
        </w:rPr>
        <w:t>日前将报名表（附件2）电子版发送至邮箱1255973837@qq.com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 w:cs="仿宋"/>
          <w:sz w:val="32"/>
          <w:szCs w:val="32"/>
        </w:rPr>
        <w:fldChar w:fldCharType="end"/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参赛同学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须于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月2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日7:00-18:00在“到梦空间”报名。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（三）表彰奖励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按比例评选一、二、三等奖若干，颁发荣誉证书，并按照</w:t>
      </w:r>
      <w:bookmarkStart w:id="0" w:name="_GoBack"/>
      <w:bookmarkEnd w:id="0"/>
      <w:r>
        <w:rPr>
          <w:rFonts w:hint="eastAsia" w:ascii="仿宋_GB2312" w:hAnsi="仿宋" w:eastAsia="仿宋_GB2312" w:cs="仿宋"/>
          <w:sz w:val="32"/>
          <w:szCs w:val="32"/>
        </w:rPr>
        <w:t>“第二课堂成绩单”制度赋予相应学分。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请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参赛同学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及时</w:t>
      </w:r>
      <w:r>
        <w:rPr>
          <w:rFonts w:hint="eastAsia" w:ascii="仿宋_GB2312" w:hAnsi="仿宋" w:eastAsia="仿宋_GB2312" w:cs="仿宋"/>
          <w:sz w:val="32"/>
          <w:szCs w:val="32"/>
        </w:rPr>
        <w:t>加入QQ群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（群号：732243066）</w:t>
      </w:r>
      <w:r>
        <w:rPr>
          <w:rFonts w:hint="eastAsia" w:ascii="仿宋_GB2312" w:hAnsi="仿宋" w:eastAsia="仿宋_GB2312" w:cs="仿宋"/>
          <w:sz w:val="32"/>
          <w:szCs w:val="32"/>
        </w:rPr>
        <w:t>，以便通知比赛相关事宜。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如需</w:t>
      </w:r>
      <w:r>
        <w:rPr>
          <w:rFonts w:hint="eastAsia" w:ascii="仿宋_GB2312" w:hAnsi="仿宋" w:eastAsia="仿宋_GB2312" w:cs="仿宋"/>
          <w:sz w:val="32"/>
          <w:szCs w:val="32"/>
        </w:rPr>
        <w:t>赛前练习请与人体解剖学实验室联系。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联系人：周卫军（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19558687725</w:t>
      </w:r>
      <w:r>
        <w:rPr>
          <w:rFonts w:hint="eastAsia" w:ascii="仿宋_GB2312" w:hAnsi="仿宋" w:eastAsia="仿宋_GB2312" w:cs="仿宋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 xml:space="preserve">        人体解剖学教研室柳新平（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15106377193</w:t>
      </w:r>
      <w:r>
        <w:rPr>
          <w:rFonts w:hint="eastAsia" w:ascii="仿宋_GB2312" w:hAnsi="仿宋" w:eastAsia="仿宋_GB2312" w:cs="仿宋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 xml:space="preserve">        人体解剖学实验室高文明（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13508970771</w:t>
      </w:r>
      <w:r>
        <w:rPr>
          <w:rFonts w:hint="eastAsia" w:ascii="仿宋_GB2312" w:hAnsi="仿宋" w:eastAsia="仿宋_GB2312" w:cs="仿宋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附件：1.比赛规则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600" w:firstLineChars="5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2.报名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汇总</w:t>
      </w:r>
      <w:r>
        <w:rPr>
          <w:rFonts w:hint="eastAsia" w:ascii="仿宋_GB2312" w:hAnsi="仿宋" w:eastAsia="仿宋_GB2312" w:cs="仿宋"/>
          <w:sz w:val="32"/>
          <w:szCs w:val="32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right"/>
        <w:textAlignment w:val="auto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 xml:space="preserve">                                   </w:t>
      </w:r>
      <w:r>
        <w:rPr>
          <w:rFonts w:hint="eastAsia" w:ascii="仿宋_GB2312" w:hAnsi="仿宋" w:eastAsia="仿宋_GB2312" w:cs="仿宋"/>
          <w:sz w:val="32"/>
          <w:szCs w:val="32"/>
        </w:rPr>
        <w:t>团委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_GB2312" w:hAnsi="仿宋" w:eastAsia="仿宋_GB2312" w:cs="仿宋"/>
          <w:sz w:val="32"/>
          <w:szCs w:val="32"/>
        </w:rPr>
        <w:t>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仿宋"/>
          <w:sz w:val="32"/>
          <w:szCs w:val="32"/>
        </w:rPr>
        <w:t>年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 w:cs="仿宋"/>
          <w:sz w:val="32"/>
          <w:szCs w:val="32"/>
        </w:rPr>
        <w:t>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7DC20D1-E45F-45BD-8D5F-1640EB8EB56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FE040E05-439C-4B2A-8908-77EC267224C3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1A9FC3B8-3396-4620-8B2D-7C6C9C8CE2B8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9BCED05C-1919-4FEF-9ECB-B1CD4347BAF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54F14BF4-B8B9-439F-A85D-CF53F2B70D0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4183AFC3-2165-4D42-9B38-71CADE1DD5C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光通心圆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7" w:fontKey="{97F31383-4F1C-4251-99E2-6DD18FC9EFB2}"/>
  </w:font>
  <w:font w:name="华光广告_CNKI">
    <w:panose1 w:val="02000500000000000000"/>
    <w:charset w:val="86"/>
    <w:family w:val="auto"/>
    <w:pitch w:val="default"/>
    <w:sig w:usb0="A00002BF" w:usb1="38CF7CFA" w:usb2="00000036" w:usb3="00000000" w:csb0="0004000F" w:csb1="00000000"/>
  </w:font>
  <w:font w:name="华光幼线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华光大标宋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华光粗黑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HGB4X_CNKI">
    <w:panose1 w:val="02000500000000000000"/>
    <w:charset w:val="86"/>
    <w:family w:val="auto"/>
    <w:pitch w:val="default"/>
    <w:sig w:usb0="80000023" w:usb1="18010000" w:usb2="00000010" w:usb3="00000000" w:csb0="00040003" w:csb1="00000000"/>
  </w:font>
  <w:font w:name="HGBZ_CNKI">
    <w:panose1 w:val="02000500000000000000"/>
    <w:charset w:val="86"/>
    <w:family w:val="auto"/>
    <w:pitch w:val="default"/>
    <w:sig w:usb0="80000023" w:usb1="180160F8" w:usb2="00000010" w:usb3="00000000" w:csb0="00040003" w:csb1="00000000"/>
  </w:font>
  <w:font w:name="HGF8_CNKI">
    <w:panose1 w:val="02000500000000000000"/>
    <w:charset w:val="86"/>
    <w:family w:val="auto"/>
    <w:pitch w:val="default"/>
    <w:sig w:usb0="80000023" w:usb1="18010000" w:usb2="00000010" w:usb3="00000000" w:csb0="00040003" w:csb1="00000000"/>
  </w:font>
  <w:font w:name="HGHT2_CNKI">
    <w:panose1 w:val="02000500000000000000"/>
    <w:charset w:val="86"/>
    <w:family w:val="auto"/>
    <w:pitch w:val="default"/>
    <w:sig w:usb0="00000001" w:usb1="0801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AACA55"/>
    <w:multiLevelType w:val="singleLevel"/>
    <w:tmpl w:val="BDAACA5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Q3NWFkZGU4OWNmNjVjYmE5NjU5MDI1OWUyYzg5YTQifQ=="/>
  </w:docVars>
  <w:rsids>
    <w:rsidRoot w:val="00271E4C"/>
    <w:rsid w:val="00271E4C"/>
    <w:rsid w:val="009F10F9"/>
    <w:rsid w:val="0A154152"/>
    <w:rsid w:val="0C8E78B9"/>
    <w:rsid w:val="101635A7"/>
    <w:rsid w:val="2BA658B6"/>
    <w:rsid w:val="38691934"/>
    <w:rsid w:val="40246018"/>
    <w:rsid w:val="4DE00083"/>
    <w:rsid w:val="54A511D6"/>
    <w:rsid w:val="5D9E4F9B"/>
    <w:rsid w:val="5E2A3A80"/>
    <w:rsid w:val="6F156E86"/>
    <w:rsid w:val="719F2E45"/>
    <w:rsid w:val="77EC1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6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7"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keepNext/>
      <w:keepLines/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paragraph" w:styleId="15">
    <w:name w:val="Title"/>
    <w:basedOn w:val="1"/>
    <w:next w:val="1"/>
    <w:link w:val="30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18">
    <w:name w:val="Strong"/>
    <w:basedOn w:val="17"/>
    <w:qFormat/>
    <w:uiPriority w:val="22"/>
    <w:rPr>
      <w:b/>
      <w:bCs/>
    </w:rPr>
  </w:style>
  <w:style w:type="character" w:styleId="19">
    <w:name w:val="Emphasis"/>
    <w:basedOn w:val="17"/>
    <w:qFormat/>
    <w:uiPriority w:val="20"/>
    <w:rPr>
      <w:i/>
      <w:iCs/>
    </w:rPr>
  </w:style>
  <w:style w:type="character" w:styleId="20">
    <w:name w:val="Hyperlink"/>
    <w:basedOn w:val="17"/>
    <w:semiHidden/>
    <w:unhideWhenUsed/>
    <w:qFormat/>
    <w:uiPriority w:val="99"/>
    <w:rPr>
      <w:color w:val="0000FF"/>
      <w:u w:val="single"/>
    </w:rPr>
  </w:style>
  <w:style w:type="character" w:customStyle="1" w:styleId="21">
    <w:name w:val="标题 1 字符"/>
    <w:basedOn w:val="17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2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3">
    <w:name w:val="标题 3 字符"/>
    <w:basedOn w:val="17"/>
    <w:link w:val="4"/>
    <w:semiHidden/>
    <w:qFormat/>
    <w:uiPriority w:val="9"/>
    <w:rPr>
      <w:b/>
      <w:bCs/>
      <w:sz w:val="32"/>
      <w:szCs w:val="32"/>
    </w:rPr>
  </w:style>
  <w:style w:type="character" w:customStyle="1" w:styleId="24">
    <w:name w:val="标题 4 字符"/>
    <w:basedOn w:val="17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5">
    <w:name w:val="标题 5 字符"/>
    <w:basedOn w:val="17"/>
    <w:link w:val="6"/>
    <w:semiHidden/>
    <w:qFormat/>
    <w:uiPriority w:val="9"/>
    <w:rPr>
      <w:b/>
      <w:bCs/>
      <w:sz w:val="28"/>
      <w:szCs w:val="28"/>
    </w:rPr>
  </w:style>
  <w:style w:type="character" w:customStyle="1" w:styleId="26">
    <w:name w:val="标题 6 字符"/>
    <w:basedOn w:val="17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7">
    <w:name w:val="标题 7 字符"/>
    <w:basedOn w:val="17"/>
    <w:link w:val="8"/>
    <w:semiHidden/>
    <w:qFormat/>
    <w:uiPriority w:val="9"/>
    <w:rPr>
      <w:b/>
      <w:bCs/>
      <w:sz w:val="24"/>
      <w:szCs w:val="24"/>
    </w:rPr>
  </w:style>
  <w:style w:type="character" w:customStyle="1" w:styleId="28">
    <w:name w:val="标题 8 字符"/>
    <w:basedOn w:val="17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  <w:style w:type="character" w:customStyle="1" w:styleId="29">
    <w:name w:val="标题 9 字符"/>
    <w:basedOn w:val="17"/>
    <w:link w:val="10"/>
    <w:semiHidden/>
    <w:qFormat/>
    <w:uiPriority w:val="9"/>
    <w:rPr>
      <w:rFonts w:asciiTheme="majorHAnsi" w:hAnsiTheme="majorHAnsi" w:eastAsiaTheme="majorEastAsia" w:cstheme="majorBidi"/>
      <w:szCs w:val="21"/>
    </w:rPr>
  </w:style>
  <w:style w:type="character" w:customStyle="1" w:styleId="30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1">
    <w:name w:val="副标题 字符"/>
    <w:basedOn w:val="17"/>
    <w:link w:val="14"/>
    <w:qFormat/>
    <w:uiPriority w:val="11"/>
    <w:rPr>
      <w:b/>
      <w:bCs/>
      <w:kern w:val="28"/>
      <w:sz w:val="32"/>
      <w:szCs w:val="32"/>
    </w:rPr>
  </w:style>
  <w:style w:type="paragraph" w:customStyle="1" w:styleId="32">
    <w:name w:val="无间隔1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3">
    <w:name w:val="列表段落1"/>
    <w:basedOn w:val="1"/>
    <w:qFormat/>
    <w:uiPriority w:val="34"/>
    <w:pPr>
      <w:ind w:firstLine="420" w:firstLineChars="200"/>
    </w:pPr>
  </w:style>
  <w:style w:type="paragraph" w:customStyle="1" w:styleId="34">
    <w:name w:val="引用1"/>
    <w:basedOn w:val="1"/>
    <w:next w:val="1"/>
    <w:link w:val="3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5">
    <w:name w:val="引用 字符"/>
    <w:basedOn w:val="17"/>
    <w:link w:val="34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36">
    <w:name w:val="明显引用1"/>
    <w:basedOn w:val="1"/>
    <w:next w:val="1"/>
    <w:link w:val="37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37">
    <w:name w:val="明显引用 字符"/>
    <w:basedOn w:val="17"/>
    <w:link w:val="36"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38">
    <w:name w:val="不明显强调1"/>
    <w:basedOn w:val="17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9">
    <w:name w:val="明显强调1"/>
    <w:basedOn w:val="17"/>
    <w:qFormat/>
    <w:uiPriority w:val="21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40">
    <w:name w:val="不明显参考1"/>
    <w:basedOn w:val="17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">
    <w:name w:val="明显参考1"/>
    <w:basedOn w:val="17"/>
    <w:qFormat/>
    <w:uiPriority w:val="32"/>
    <w:rPr>
      <w:b/>
      <w:bCs/>
      <w:smallCaps/>
      <w:color w:val="4472C4" w:themeColor="accent1"/>
      <w:spacing w:val="5"/>
      <w14:textFill>
        <w14:solidFill>
          <w14:schemeClr w14:val="accent1"/>
        </w14:solidFill>
      </w14:textFill>
    </w:rPr>
  </w:style>
  <w:style w:type="character" w:customStyle="1" w:styleId="42">
    <w:name w:val="书籍标题1"/>
    <w:basedOn w:val="17"/>
    <w:qFormat/>
    <w:uiPriority w:val="33"/>
    <w:rPr>
      <w:b/>
      <w:bCs/>
      <w:i/>
      <w:iCs/>
      <w:spacing w:val="5"/>
    </w:rPr>
  </w:style>
  <w:style w:type="paragraph" w:customStyle="1" w:styleId="43">
    <w:name w:val="TOC 标题1"/>
    <w:basedOn w:val="2"/>
    <w:next w:val="1"/>
    <w:unhideWhenUsed/>
    <w:qFormat/>
    <w:uiPriority w:val="39"/>
    <w:pPr>
      <w:outlineLvl w:val="9"/>
    </w:pPr>
  </w:style>
  <w:style w:type="character" w:customStyle="1" w:styleId="44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45">
    <w:name w:val="页脚 字符"/>
    <w:basedOn w:val="17"/>
    <w:link w:val="1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反射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alpha val="100000"/>
                <a:satMod val="140000"/>
                <a:lumMod val="105000"/>
              </a:schemeClr>
            </a:gs>
            <a:gs pos="41000">
              <a:schemeClr val="phClr">
                <a:tint val="57000"/>
                <a:satMod val="160000"/>
                <a:lumMod val="99000"/>
              </a:schemeClr>
            </a:gs>
            <a:gs pos="100000">
              <a:schemeClr val="phClr">
                <a:tint val="80000"/>
                <a:satMod val="180000"/>
                <a:lumMod val="104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97000"/>
                <a:satMod val="115000"/>
                <a:lumMod val="114000"/>
              </a:schemeClr>
            </a:gs>
            <a:gs pos="60000">
              <a:schemeClr val="phClr">
                <a:tint val="100000"/>
                <a:shade val="96000"/>
                <a:satMod val="100000"/>
                <a:lumMod val="108000"/>
              </a:schemeClr>
            </a:gs>
            <a:gs pos="100000">
              <a:schemeClr val="phClr">
                <a:shade val="91000"/>
                <a:satMod val="100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28000"/>
              </a:srgbClr>
            </a:outerShdw>
          </a:effectLst>
        </a:effectStyle>
        <a:effectStyle>
          <a:effectLst>
            <a:outerShdw blurRad="50800" dist="31750" dir="5400000" sy="98000" rotWithShape="0">
              <a:srgbClr val="000000">
                <a:alpha val="47000"/>
              </a:srgbClr>
            </a:outerShdw>
          </a:effectLst>
          <a:scene3d>
            <a:camera prst="orthographicFront">
              <a:rot lat="0" lon="0" rev="0"/>
            </a:camera>
            <a:lightRig rig="twoPt" dir="t">
              <a:rot lat="0" lon="0" rev="4800000"/>
            </a:lightRig>
          </a:scene3d>
          <a:sp3d prstMaterial="matte">
            <a:bevelT w="25400" h="44450"/>
          </a:sp3d>
        </a:effectStyle>
        <a:effectStyle>
          <a:effectLst>
            <a:reflection blurRad="25400" stA="32000" endPos="28000" dist="8889" dir="5400000" sy="-100000" rotWithShape="0"/>
          </a:effectLst>
          <a:scene3d>
            <a:camera prst="orthographicFront">
              <a:rot lat="0" lon="0" rev="0"/>
            </a:camera>
            <a:lightRig rig="threePt" dir="t">
              <a:rot lat="0" lon="0" rev="4800000"/>
            </a:lightRig>
          </a:scene3d>
          <a:sp3d>
            <a:bevelT w="508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447</Words>
  <Characters>529</Characters>
  <Lines>4</Lines>
  <Paragraphs>1</Paragraphs>
  <TotalTime>2</TotalTime>
  <ScaleCrop>false</ScaleCrop>
  <LinksUpToDate>false</LinksUpToDate>
  <CharactersWithSpaces>621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2022-05-16T11:04:00Z</dcterms:created>
  <dc:creator>xuxu</dc:creator>
  <cp:lastModifiedBy>菲菲猪</cp:lastModifiedBy>
  <cp:lastPrinted>2022-06-24T01:33:00Z</cp:lastPrinted>
  <dcterms:modified xsi:type="dcterms:W3CDTF">2023-04-25T08:17:09Z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0872AE7744594C799A578F86C86EC7C4_13</vt:lpwstr>
  </property>
</Properties>
</file>