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28"/>
          <w:szCs w:val="32"/>
        </w:rPr>
        <w:t>附件2</w:t>
      </w:r>
    </w:p>
    <w:p>
      <w:pPr>
        <w:spacing w:line="560" w:lineRule="exact"/>
        <w:jc w:val="center"/>
        <w:rPr>
          <w:rFonts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第三届青年志愿服务项目大赛申报材料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Spec="center" w:tblpY="960"/>
        <w:tblW w:w="8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630"/>
        <w:gridCol w:w="5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kern w:val="0"/>
                <w:sz w:val="28"/>
                <w:szCs w:val="28"/>
              </w:rPr>
              <w:t>评分项目</w:t>
            </w:r>
          </w:p>
        </w:tc>
        <w:tc>
          <w:tcPr>
            <w:tcW w:w="5729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kern w:val="0"/>
                <w:sz w:val="28"/>
                <w:szCs w:val="28"/>
              </w:rPr>
              <w:t>评分要点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项目目标</w:t>
            </w:r>
          </w:p>
        </w:tc>
        <w:tc>
          <w:tcPr>
            <w:tcW w:w="5729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服务对象明确，服务范围清晰，服务内容合理，服务方式恰当有效。（20分）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项目执行</w:t>
            </w:r>
          </w:p>
        </w:tc>
        <w:tc>
          <w:tcPr>
            <w:tcW w:w="5729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项目能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满足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服务对象的需求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执行计划思路清晰，服务方案具有可行性。（20分）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项目创新性</w:t>
            </w:r>
          </w:p>
        </w:tc>
        <w:tc>
          <w:tcPr>
            <w:tcW w:w="5729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针对之前没有得到足够关注的志愿服务方向，结合实际情况和专业特色，开展项目策划及实施。（20分）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63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社会影响</w:t>
            </w:r>
          </w:p>
        </w:tc>
        <w:tc>
          <w:tcPr>
            <w:tcW w:w="5729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在志愿服务领域具有积极的示范效应和较强的影响力，对社会公众具有带动、引导作用，符合社会需求。（20分）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63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材料组织</w:t>
            </w:r>
          </w:p>
        </w:tc>
        <w:tc>
          <w:tcPr>
            <w:tcW w:w="5729" w:type="dxa"/>
            <w:vAlign w:val="center"/>
          </w:tcPr>
          <w:p>
            <w:pPr>
              <w:spacing w:line="500" w:lineRule="exact"/>
              <w:jc w:val="left"/>
              <w:rPr>
                <w:rFonts w:ascii="仿宋_GB2312" w:hAnsi="仿宋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8"/>
                <w:szCs w:val="28"/>
              </w:rPr>
              <w:t>项目计划书符合文件要求，撰写规范，条理清晰，思路明确，逻辑缜密论述严谨，无语病。（20分）</w:t>
            </w:r>
          </w:p>
        </w:tc>
      </w:tr>
    </w:tbl>
    <w:p>
      <w:pPr>
        <w:spacing w:line="560" w:lineRule="exact"/>
        <w:jc w:val="center"/>
        <w:rPr>
          <w:rFonts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评分标准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2002F4"/>
    <w:rsid w:val="001F32F5"/>
    <w:rsid w:val="002002F4"/>
    <w:rsid w:val="00E8170F"/>
    <w:rsid w:val="0BEF5A14"/>
    <w:rsid w:val="140E6979"/>
    <w:rsid w:val="32C95F14"/>
    <w:rsid w:val="55B70F57"/>
    <w:rsid w:val="662741E4"/>
    <w:rsid w:val="7BF43C0E"/>
    <w:rsid w:val="7E52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298</Characters>
  <Lines>2</Lines>
  <Paragraphs>1</Paragraphs>
  <TotalTime>33</TotalTime>
  <ScaleCrop>false</ScaleCrop>
  <LinksUpToDate>false</LinksUpToDate>
  <CharactersWithSpaces>298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2022-03-02T10:44:00Z</dcterms:created>
  <dc:creator>administered</dc:creator>
  <cp:lastModifiedBy>/ty/ty</cp:lastModifiedBy>
  <dcterms:modified xsi:type="dcterms:W3CDTF">2023-03-22T01:24:17Z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5F008A42592D4EFA95E53A3B8DA87EB8</vt:lpwstr>
  </property>
  <property fmtid="{D5CDD505-2E9C-101B-9397-08002B2CF9AE}" pid="3" name="KSOProductBuildVer">
    <vt:lpwstr>2052-11.1.0.13703</vt:lpwstr>
  </property>
</Properties>
</file>