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color w:val="auto"/>
          <w:spacing w:val="-16"/>
          <w:sz w:val="44"/>
          <w:szCs w:val="44"/>
        </w:rPr>
      </w:pPr>
      <w:r>
        <w:rPr>
          <w:rFonts w:hint="eastAsia" w:ascii="方正小标宋简体" w:hAnsi="方正小标宋简体" w:eastAsia="方正小标宋简体" w:cs="方正小标宋简体"/>
          <w:color w:val="auto"/>
          <w:spacing w:val="-16"/>
          <w:sz w:val="44"/>
          <w:szCs w:val="44"/>
        </w:rPr>
        <w:t>济宁医学院</w:t>
      </w:r>
    </w:p>
    <w:p>
      <w:pPr>
        <w:spacing w:line="560" w:lineRule="exact"/>
        <w:jc w:val="center"/>
        <w:rPr>
          <w:rFonts w:hint="eastAsia" w:ascii="方正小标宋简体" w:hAnsi="方正小标宋简体" w:eastAsia="方正小标宋简体" w:cs="方正小标宋简体"/>
          <w:color w:val="auto"/>
          <w:spacing w:val="-16"/>
          <w:sz w:val="44"/>
          <w:szCs w:val="44"/>
        </w:rPr>
      </w:pPr>
      <w:r>
        <w:rPr>
          <w:rFonts w:hint="eastAsia" w:ascii="方正小标宋简体" w:hAnsi="方正小标宋简体" w:eastAsia="方正小标宋简体" w:cs="方正小标宋简体"/>
          <w:color w:val="auto"/>
          <w:spacing w:val="-16"/>
          <w:sz w:val="44"/>
          <w:szCs w:val="44"/>
        </w:rPr>
        <w:t>关于举办第三届青年志愿服务</w:t>
      </w:r>
      <w:r>
        <w:rPr>
          <w:rFonts w:hint="eastAsia" w:ascii="方正小标宋简体" w:hAnsi="方正小标宋简体" w:eastAsia="方正小标宋简体" w:cs="方正小标宋简体"/>
          <w:color w:val="auto"/>
          <w:spacing w:val="-16"/>
          <w:sz w:val="44"/>
          <w:szCs w:val="44"/>
          <w:lang w:eastAsia="zh-CN"/>
        </w:rPr>
        <w:t>项目</w:t>
      </w:r>
      <w:r>
        <w:rPr>
          <w:rFonts w:hint="eastAsia" w:ascii="方正小标宋简体" w:hAnsi="方正小标宋简体" w:eastAsia="方正小标宋简体" w:cs="方正小标宋简体"/>
          <w:color w:val="auto"/>
          <w:spacing w:val="-16"/>
          <w:sz w:val="44"/>
          <w:szCs w:val="44"/>
        </w:rPr>
        <w:t>大赛</w:t>
      </w:r>
    </w:p>
    <w:p>
      <w:pPr>
        <w:spacing w:line="560" w:lineRule="exact"/>
        <w:jc w:val="center"/>
        <w:rPr>
          <w:rFonts w:ascii="方正小标宋简体" w:hAnsi="方正小标宋简体" w:eastAsia="方正小标宋简体" w:cs="方正小标宋简体"/>
          <w:color w:val="auto"/>
          <w:spacing w:val="-16"/>
          <w:sz w:val="44"/>
          <w:szCs w:val="44"/>
        </w:rPr>
      </w:pPr>
      <w:r>
        <w:rPr>
          <w:rFonts w:hint="eastAsia" w:ascii="方正小标宋简体" w:hAnsi="方正小标宋简体" w:eastAsia="方正小标宋简体" w:cs="方正小标宋简体"/>
          <w:color w:val="auto"/>
          <w:spacing w:val="-16"/>
          <w:sz w:val="44"/>
          <w:szCs w:val="44"/>
        </w:rPr>
        <w:t>的通知</w:t>
      </w:r>
    </w:p>
    <w:p>
      <w:pPr>
        <w:spacing w:line="560" w:lineRule="exact"/>
        <w:ind w:firstLine="600"/>
        <w:rPr>
          <w:rFonts w:ascii="方正小标宋简体" w:hAnsi="方正小标宋简体" w:eastAsia="方正小标宋简体" w:cs="方正小标宋简体"/>
          <w:color w:val="auto"/>
          <w:sz w:val="44"/>
          <w:szCs w:val="44"/>
        </w:rPr>
      </w:pP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各学院：</w:t>
      </w:r>
    </w:p>
    <w:p>
      <w:pPr>
        <w:spacing w:line="560" w:lineRule="exact"/>
        <w:ind w:firstLine="600"/>
        <w:rPr>
          <w:rFonts w:hint="eastAsia" w:ascii="仿宋_GB2312" w:eastAsia="仿宋_GB2312"/>
          <w:color w:val="auto"/>
          <w:sz w:val="32"/>
          <w:szCs w:val="32"/>
          <w:lang w:eastAsia="zh-CN"/>
        </w:rPr>
      </w:pPr>
      <w:r>
        <w:rPr>
          <w:rFonts w:hint="eastAsia" w:ascii="仿宋_GB2312" w:hAnsi="仿宋_GB2312" w:eastAsia="仿宋_GB2312" w:cs="仿宋_GB2312"/>
          <w:color w:val="auto"/>
          <w:sz w:val="32"/>
          <w:szCs w:val="32"/>
        </w:rPr>
        <w:t>为深入学习宣传贯彻党的二十大精神和习近平总书记对深入开展学雷锋活动作出的重要指示精神,推动我校青年志愿服务项目化运作和制度化</w:t>
      </w:r>
      <w:r>
        <w:rPr>
          <w:rFonts w:hint="eastAsia" w:ascii="仿宋_GB2312" w:eastAsia="仿宋_GB2312"/>
          <w:color w:val="auto"/>
          <w:sz w:val="32"/>
          <w:szCs w:val="32"/>
        </w:rPr>
        <w:t>发展，打造我校青年志愿服务品牌</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按照上级要求</w:t>
      </w:r>
      <w:r>
        <w:rPr>
          <w:rFonts w:hint="eastAsia" w:ascii="仿宋_GB2312" w:eastAsia="仿宋_GB2312"/>
          <w:color w:val="auto"/>
          <w:sz w:val="32"/>
          <w:szCs w:val="32"/>
        </w:rPr>
        <w:t>，经研究，决定举办</w:t>
      </w:r>
      <w:r>
        <w:rPr>
          <w:rFonts w:hint="eastAsia" w:ascii="仿宋_GB2312" w:eastAsia="仿宋_GB2312"/>
          <w:color w:val="auto"/>
          <w:sz w:val="32"/>
          <w:szCs w:val="32"/>
          <w:lang w:val="en-US" w:eastAsia="zh-CN"/>
        </w:rPr>
        <w:t>我校</w:t>
      </w:r>
      <w:r>
        <w:rPr>
          <w:rFonts w:hint="eastAsia" w:ascii="仿宋_GB2312" w:eastAsia="仿宋_GB2312"/>
          <w:color w:val="auto"/>
          <w:sz w:val="32"/>
          <w:szCs w:val="32"/>
        </w:rPr>
        <w:t>第三届青年志愿服务</w:t>
      </w:r>
      <w:r>
        <w:rPr>
          <w:rFonts w:hint="eastAsia" w:ascii="仿宋_GB2312" w:eastAsia="仿宋_GB2312"/>
          <w:color w:val="auto"/>
          <w:sz w:val="32"/>
          <w:szCs w:val="32"/>
          <w:lang w:eastAsia="zh-CN"/>
        </w:rPr>
        <w:t>项目</w:t>
      </w:r>
      <w:r>
        <w:rPr>
          <w:rFonts w:hint="eastAsia" w:ascii="仿宋_GB2312" w:eastAsia="仿宋_GB2312"/>
          <w:color w:val="auto"/>
          <w:sz w:val="32"/>
          <w:szCs w:val="32"/>
        </w:rPr>
        <w:t>大赛，现将相关事宜通知如下</w:t>
      </w:r>
      <w:r>
        <w:rPr>
          <w:rFonts w:hint="eastAsia" w:ascii="仿宋_GB2312" w:eastAsia="仿宋_GB2312"/>
          <w:color w:val="auto"/>
          <w:sz w:val="32"/>
          <w:szCs w:val="32"/>
          <w:lang w:eastAsia="zh-CN"/>
        </w:rPr>
        <w:t>。</w:t>
      </w:r>
    </w:p>
    <w:p>
      <w:pPr>
        <w:pStyle w:val="8"/>
        <w:spacing w:line="560" w:lineRule="exact"/>
        <w:ind w:firstLine="640"/>
        <w:rPr>
          <w:rFonts w:ascii="黑体" w:hAnsi="黑体" w:eastAsia="黑体"/>
          <w:color w:val="auto"/>
          <w:sz w:val="32"/>
          <w:szCs w:val="32"/>
        </w:rPr>
      </w:pPr>
      <w:r>
        <w:rPr>
          <w:rFonts w:hint="eastAsia" w:ascii="黑体" w:hAnsi="黑体" w:eastAsia="黑体"/>
          <w:color w:val="auto"/>
          <w:sz w:val="32"/>
          <w:szCs w:val="32"/>
        </w:rPr>
        <w:t>一、大赛主题</w:t>
      </w:r>
    </w:p>
    <w:p>
      <w:pPr>
        <w:spacing w:line="560" w:lineRule="exact"/>
        <w:ind w:firstLine="640" w:firstLineChars="200"/>
        <w:rPr>
          <w:rFonts w:ascii="仿宋_GB2312" w:eastAsia="仿宋_GB2312"/>
          <w:color w:val="auto"/>
          <w:sz w:val="32"/>
          <w:szCs w:val="32"/>
        </w:rPr>
      </w:pPr>
      <w:r>
        <w:rPr>
          <w:rFonts w:hint="eastAsia" w:ascii="仿宋_GB2312" w:hAnsi="仿宋_GB2312" w:eastAsia="仿宋_GB2312" w:cs="仿宋_GB2312"/>
          <w:color w:val="auto"/>
          <w:sz w:val="32"/>
          <w:szCs w:val="32"/>
        </w:rPr>
        <w:t xml:space="preserve">学雷锋精神，展青年风采 </w:t>
      </w:r>
    </w:p>
    <w:p>
      <w:pPr>
        <w:spacing w:line="560" w:lineRule="exact"/>
        <w:ind w:firstLine="640" w:firstLineChars="200"/>
        <w:rPr>
          <w:rFonts w:ascii="仿宋_GB2312" w:eastAsia="仿宋_GB2312"/>
          <w:color w:val="auto"/>
          <w:sz w:val="32"/>
          <w:szCs w:val="32"/>
        </w:rPr>
      </w:pPr>
      <w:r>
        <w:rPr>
          <w:rFonts w:hint="eastAsia" w:ascii="黑体" w:hAnsi="黑体" w:eastAsia="黑体"/>
          <w:color w:val="auto"/>
          <w:sz w:val="32"/>
          <w:szCs w:val="32"/>
        </w:rPr>
        <w:t>二、参赛对象</w:t>
      </w:r>
    </w:p>
    <w:p>
      <w:pPr>
        <w:spacing w:line="56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在校师生</w:t>
      </w:r>
    </w:p>
    <w:p>
      <w:pPr>
        <w:spacing w:line="560" w:lineRule="exact"/>
        <w:ind w:firstLine="640" w:firstLineChars="200"/>
        <w:rPr>
          <w:rFonts w:hint="eastAsia" w:ascii="黑体" w:hAnsi="黑体" w:eastAsia="黑体"/>
          <w:color w:val="auto"/>
          <w:sz w:val="32"/>
          <w:szCs w:val="32"/>
        </w:rPr>
      </w:pPr>
      <w:r>
        <w:rPr>
          <w:rFonts w:hint="eastAsia" w:ascii="黑体" w:hAnsi="黑体" w:eastAsia="黑体"/>
          <w:color w:val="auto"/>
          <w:sz w:val="32"/>
          <w:szCs w:val="32"/>
        </w:rPr>
        <w:t>三、赛程安排</w:t>
      </w:r>
    </w:p>
    <w:p>
      <w:pPr>
        <w:spacing w:line="560" w:lineRule="exact"/>
        <w:ind w:firstLine="640" w:firstLineChars="200"/>
        <w:rPr>
          <w:rFonts w:hint="default" w:ascii="楷体_GB2312" w:eastAsia="楷体_GB2312"/>
          <w:color w:val="auto"/>
          <w:sz w:val="32"/>
          <w:szCs w:val="32"/>
          <w:lang w:val="en-US" w:eastAsia="zh-CN"/>
        </w:rPr>
      </w:pPr>
      <w:r>
        <w:rPr>
          <w:rFonts w:hint="eastAsia" w:ascii="楷体_GB2312" w:eastAsia="楷体_GB2312"/>
          <w:color w:val="auto"/>
          <w:sz w:val="32"/>
          <w:szCs w:val="32"/>
          <w:lang w:eastAsia="zh-CN"/>
        </w:rPr>
        <w:t>（</w:t>
      </w:r>
      <w:r>
        <w:rPr>
          <w:rFonts w:hint="eastAsia" w:ascii="楷体_GB2312" w:eastAsia="楷体_GB2312"/>
          <w:color w:val="auto"/>
          <w:sz w:val="32"/>
          <w:szCs w:val="32"/>
          <w:lang w:val="en-US" w:eastAsia="zh-CN"/>
        </w:rPr>
        <w:t>一</w:t>
      </w:r>
      <w:r>
        <w:rPr>
          <w:rFonts w:hint="eastAsia" w:ascii="楷体_GB2312" w:eastAsia="楷体_GB2312"/>
          <w:color w:val="auto"/>
          <w:sz w:val="32"/>
          <w:szCs w:val="32"/>
          <w:lang w:eastAsia="zh-CN"/>
        </w:rPr>
        <w:t>）</w:t>
      </w:r>
      <w:r>
        <w:rPr>
          <w:rFonts w:hint="eastAsia" w:ascii="楷体_GB2312" w:eastAsia="楷体_GB2312"/>
          <w:color w:val="auto"/>
          <w:sz w:val="32"/>
          <w:szCs w:val="32"/>
          <w:lang w:val="en-US" w:eastAsia="zh-CN"/>
        </w:rPr>
        <w:t>院级初赛（3月22日至4月6日）</w:t>
      </w:r>
    </w:p>
    <w:p>
      <w:pPr>
        <w:spacing w:line="560" w:lineRule="exact"/>
        <w:ind w:firstLine="640" w:firstLineChars="200"/>
        <w:rPr>
          <w:rFonts w:hint="default" w:ascii="仿宋_GB2312" w:hAnsi="仿宋" w:eastAsia="仿宋_GB2312"/>
          <w:color w:val="auto"/>
          <w:sz w:val="32"/>
          <w:szCs w:val="32"/>
          <w:lang w:val="en-US" w:eastAsia="zh-CN"/>
        </w:rPr>
      </w:pPr>
      <w:r>
        <w:rPr>
          <w:rFonts w:hint="eastAsia" w:ascii="仿宋_GB2312" w:eastAsia="仿宋_GB2312"/>
          <w:color w:val="auto"/>
          <w:sz w:val="32"/>
          <w:szCs w:val="32"/>
          <w:lang w:val="en-US" w:eastAsia="zh-CN"/>
        </w:rPr>
        <w:t>发动师生积极报名、组队参赛，鼓励有条件的学院积极开展院级初赛，</w:t>
      </w:r>
      <w:r>
        <w:rPr>
          <w:rFonts w:hint="default" w:ascii="仿宋_GB2312" w:hAnsi="仿宋" w:eastAsia="仿宋_GB2312"/>
          <w:color w:val="auto"/>
          <w:sz w:val="32"/>
          <w:szCs w:val="32"/>
          <w:lang w:val="en-US" w:eastAsia="zh-CN"/>
        </w:rPr>
        <w:t>各学院可评选院赛一、二、三等奖，经学校审核后统一认定创新创业实践学分。校赛推荐比例按照各学院</w:t>
      </w:r>
      <w:r>
        <w:rPr>
          <w:rFonts w:hint="eastAsia" w:ascii="仿宋_GB2312" w:hAnsi="仿宋" w:eastAsia="仿宋_GB2312"/>
          <w:color w:val="auto"/>
          <w:sz w:val="32"/>
          <w:szCs w:val="32"/>
          <w:lang w:val="en-US" w:eastAsia="zh-CN"/>
        </w:rPr>
        <w:t>在校生人数的5‰</w:t>
      </w:r>
      <w:r>
        <w:rPr>
          <w:rFonts w:hint="default" w:ascii="仿宋_GB2312" w:hAnsi="仿宋" w:eastAsia="仿宋_GB2312"/>
          <w:color w:val="auto"/>
          <w:sz w:val="32"/>
          <w:szCs w:val="32"/>
          <w:lang w:val="en-US" w:eastAsia="zh-CN"/>
        </w:rPr>
        <w:t>进行推荐</w:t>
      </w:r>
      <w:r>
        <w:rPr>
          <w:rFonts w:hint="eastAsia" w:ascii="仿宋_GB2312" w:hAnsi="仿宋" w:eastAsia="仿宋_GB2312"/>
          <w:color w:val="auto"/>
          <w:sz w:val="32"/>
          <w:szCs w:val="32"/>
          <w:lang w:val="en-US" w:eastAsia="zh-CN"/>
        </w:rPr>
        <w:t>（详见附件1）</w:t>
      </w:r>
      <w:r>
        <w:rPr>
          <w:rFonts w:hint="default" w:ascii="仿宋_GB2312" w:hAnsi="仿宋" w:eastAsia="仿宋_GB2312"/>
          <w:color w:val="auto"/>
          <w:sz w:val="32"/>
          <w:szCs w:val="32"/>
          <w:lang w:val="en-US" w:eastAsia="zh-CN"/>
        </w:rPr>
        <w:t>。</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w:t>
      </w:r>
      <w:r>
        <w:rPr>
          <w:rFonts w:hint="eastAsia" w:ascii="楷体_GB2312" w:eastAsia="楷体_GB2312"/>
          <w:color w:val="auto"/>
          <w:sz w:val="32"/>
          <w:szCs w:val="32"/>
          <w:lang w:val="en-US" w:eastAsia="zh-CN"/>
        </w:rPr>
        <w:t>二</w:t>
      </w:r>
      <w:r>
        <w:rPr>
          <w:rFonts w:hint="eastAsia" w:ascii="楷体_GB2312" w:eastAsia="楷体_GB2312"/>
          <w:color w:val="auto"/>
          <w:sz w:val="32"/>
          <w:szCs w:val="32"/>
        </w:rPr>
        <w:t>）校级</w:t>
      </w:r>
      <w:r>
        <w:rPr>
          <w:rFonts w:hint="eastAsia" w:ascii="楷体_GB2312" w:eastAsia="楷体_GB2312"/>
          <w:color w:val="auto"/>
          <w:sz w:val="32"/>
          <w:szCs w:val="32"/>
          <w:lang w:val="en-US" w:eastAsia="zh-CN"/>
        </w:rPr>
        <w:t>复赛</w:t>
      </w:r>
      <w:r>
        <w:rPr>
          <w:rFonts w:hint="eastAsia" w:ascii="楷体_GB2312" w:eastAsia="楷体_GB2312"/>
          <w:color w:val="auto"/>
          <w:sz w:val="32"/>
          <w:szCs w:val="32"/>
        </w:rPr>
        <w:t>（</w:t>
      </w:r>
      <w:r>
        <w:rPr>
          <w:rFonts w:hint="eastAsia" w:ascii="楷体_GB2312" w:eastAsia="楷体_GB2312"/>
          <w:color w:val="auto"/>
          <w:sz w:val="32"/>
          <w:szCs w:val="32"/>
          <w:lang w:val="en-US" w:eastAsia="zh-CN"/>
        </w:rPr>
        <w:t>4</w:t>
      </w:r>
      <w:r>
        <w:rPr>
          <w:rFonts w:hint="eastAsia" w:ascii="楷体_GB2312" w:eastAsia="楷体_GB2312"/>
          <w:color w:val="auto"/>
          <w:sz w:val="32"/>
          <w:szCs w:val="32"/>
        </w:rPr>
        <w:t>月</w:t>
      </w:r>
      <w:r>
        <w:rPr>
          <w:rFonts w:hint="eastAsia" w:ascii="楷体_GB2312" w:eastAsia="楷体_GB2312"/>
          <w:color w:val="auto"/>
          <w:sz w:val="32"/>
          <w:szCs w:val="32"/>
          <w:lang w:val="en-US" w:eastAsia="zh-CN"/>
        </w:rPr>
        <w:t>7</w:t>
      </w:r>
      <w:r>
        <w:rPr>
          <w:rFonts w:hint="eastAsia" w:ascii="楷体_GB2312" w:eastAsia="楷体_GB2312"/>
          <w:color w:val="auto"/>
          <w:sz w:val="32"/>
          <w:szCs w:val="32"/>
        </w:rPr>
        <w:t>日至</w:t>
      </w:r>
      <w:r>
        <w:rPr>
          <w:rFonts w:hint="eastAsia" w:ascii="楷体_GB2312" w:eastAsia="楷体_GB2312"/>
          <w:color w:val="auto"/>
          <w:sz w:val="32"/>
          <w:szCs w:val="32"/>
          <w:lang w:val="en-US" w:eastAsia="zh-CN"/>
        </w:rPr>
        <w:t>4</w:t>
      </w:r>
      <w:r>
        <w:rPr>
          <w:rFonts w:hint="eastAsia" w:ascii="楷体_GB2312" w:eastAsia="楷体_GB2312"/>
          <w:color w:val="auto"/>
          <w:sz w:val="32"/>
          <w:szCs w:val="32"/>
        </w:rPr>
        <w:t>月</w:t>
      </w:r>
      <w:r>
        <w:rPr>
          <w:rFonts w:hint="eastAsia" w:ascii="楷体_GB2312" w:eastAsia="楷体_GB2312"/>
          <w:color w:val="auto"/>
          <w:sz w:val="32"/>
          <w:szCs w:val="32"/>
          <w:lang w:val="en-US" w:eastAsia="zh-CN"/>
        </w:rPr>
        <w:t>9</w:t>
      </w:r>
      <w:r>
        <w:rPr>
          <w:rFonts w:hint="eastAsia" w:ascii="楷体_GB2312" w:eastAsia="楷体_GB2312"/>
          <w:color w:val="auto"/>
          <w:sz w:val="32"/>
          <w:szCs w:val="32"/>
        </w:rPr>
        <w:t>日）</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学校组建评</w:t>
      </w:r>
      <w:r>
        <w:rPr>
          <w:rFonts w:hint="eastAsia" w:ascii="仿宋_GB2312" w:eastAsia="仿宋_GB2312"/>
          <w:color w:val="auto"/>
          <w:sz w:val="32"/>
          <w:szCs w:val="32"/>
          <w:lang w:val="en-US" w:eastAsia="zh-CN"/>
        </w:rPr>
        <w:t>审</w:t>
      </w:r>
      <w:r>
        <w:rPr>
          <w:rFonts w:hint="eastAsia" w:ascii="仿宋_GB2312" w:eastAsia="仿宋_GB2312"/>
          <w:color w:val="auto"/>
          <w:sz w:val="32"/>
          <w:szCs w:val="32"/>
        </w:rPr>
        <w:t>组，根据评分标准（见附件</w:t>
      </w:r>
      <w:r>
        <w:rPr>
          <w:rFonts w:hint="eastAsia" w:ascii="仿宋_GB2312" w:eastAsia="仿宋_GB2312"/>
          <w:color w:val="auto"/>
          <w:sz w:val="32"/>
          <w:szCs w:val="32"/>
          <w:lang w:val="en-US" w:eastAsia="zh-CN"/>
        </w:rPr>
        <w:t>2</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对申报材料进行评审</w:t>
      </w:r>
      <w:r>
        <w:rPr>
          <w:rFonts w:hint="eastAsia" w:ascii="仿宋_GB2312" w:eastAsia="仿宋_GB2312"/>
          <w:color w:val="auto"/>
          <w:sz w:val="32"/>
          <w:szCs w:val="32"/>
          <w:lang w:eastAsia="zh-CN"/>
        </w:rPr>
        <w:t>，</w:t>
      </w:r>
      <w:r>
        <w:rPr>
          <w:rFonts w:hint="eastAsia" w:ascii="仿宋_GB2312" w:hAnsi="仿宋" w:eastAsia="仿宋_GB2312"/>
          <w:color w:val="auto"/>
          <w:sz w:val="32"/>
          <w:szCs w:val="32"/>
          <w:lang w:val="en-US" w:eastAsia="zh-CN"/>
        </w:rPr>
        <w:t>确定终审决赛入围项目名单</w:t>
      </w:r>
      <w:r>
        <w:rPr>
          <w:rFonts w:hint="eastAsia" w:ascii="仿宋_GB2312" w:eastAsia="仿宋_GB2312"/>
          <w:color w:val="auto"/>
          <w:sz w:val="32"/>
          <w:szCs w:val="32"/>
        </w:rPr>
        <w:t>。</w:t>
      </w:r>
    </w:p>
    <w:p>
      <w:pPr>
        <w:spacing w:line="560" w:lineRule="exact"/>
        <w:ind w:firstLine="640" w:firstLineChars="200"/>
        <w:rPr>
          <w:rFonts w:hint="eastAsia" w:ascii="楷体_GB2312" w:eastAsia="楷体_GB2312"/>
          <w:color w:val="auto"/>
          <w:sz w:val="32"/>
          <w:szCs w:val="32"/>
        </w:rPr>
      </w:pPr>
      <w:r>
        <w:rPr>
          <w:rFonts w:hint="eastAsia" w:ascii="楷体_GB2312" w:eastAsia="楷体_GB2312"/>
          <w:color w:val="auto"/>
          <w:sz w:val="32"/>
          <w:szCs w:val="32"/>
        </w:rPr>
        <w:t>（</w:t>
      </w:r>
      <w:r>
        <w:rPr>
          <w:rFonts w:hint="eastAsia" w:ascii="楷体_GB2312" w:eastAsia="楷体_GB2312"/>
          <w:color w:val="auto"/>
          <w:sz w:val="32"/>
          <w:szCs w:val="32"/>
          <w:lang w:val="en-US" w:eastAsia="zh-CN"/>
        </w:rPr>
        <w:t>三</w:t>
      </w:r>
      <w:r>
        <w:rPr>
          <w:rFonts w:hint="eastAsia" w:ascii="楷体_GB2312" w:eastAsia="楷体_GB2312"/>
          <w:color w:val="auto"/>
          <w:sz w:val="32"/>
          <w:szCs w:val="32"/>
        </w:rPr>
        <w:t>）校级</w:t>
      </w:r>
      <w:r>
        <w:rPr>
          <w:rFonts w:hint="eastAsia" w:ascii="楷体_GB2312" w:eastAsia="楷体_GB2312"/>
          <w:color w:val="auto"/>
          <w:sz w:val="32"/>
          <w:szCs w:val="32"/>
          <w:lang w:val="en-US" w:eastAsia="zh-CN"/>
        </w:rPr>
        <w:t>决赛</w:t>
      </w:r>
      <w:r>
        <w:rPr>
          <w:rFonts w:hint="eastAsia" w:ascii="楷体_GB2312" w:eastAsia="楷体_GB2312"/>
          <w:color w:val="auto"/>
          <w:sz w:val="32"/>
          <w:szCs w:val="32"/>
        </w:rPr>
        <w:t>（</w:t>
      </w:r>
      <w:r>
        <w:rPr>
          <w:rFonts w:hint="eastAsia" w:ascii="楷体_GB2312" w:eastAsia="楷体_GB2312"/>
          <w:color w:val="auto"/>
          <w:sz w:val="32"/>
          <w:szCs w:val="32"/>
          <w:lang w:val="en-US" w:eastAsia="zh-CN"/>
        </w:rPr>
        <w:t>4</w:t>
      </w:r>
      <w:r>
        <w:rPr>
          <w:rFonts w:hint="eastAsia" w:ascii="楷体_GB2312" w:eastAsia="楷体_GB2312"/>
          <w:color w:val="auto"/>
          <w:sz w:val="32"/>
          <w:szCs w:val="32"/>
        </w:rPr>
        <w:t>月</w:t>
      </w:r>
      <w:r>
        <w:rPr>
          <w:rFonts w:hint="eastAsia" w:ascii="楷体_GB2312" w:eastAsia="楷体_GB2312"/>
          <w:color w:val="auto"/>
          <w:sz w:val="32"/>
          <w:szCs w:val="32"/>
          <w:lang w:val="en-US" w:eastAsia="zh-CN"/>
        </w:rPr>
        <w:t>18</w:t>
      </w:r>
      <w:r>
        <w:rPr>
          <w:rFonts w:hint="eastAsia" w:ascii="楷体_GB2312" w:eastAsia="楷体_GB2312"/>
          <w:color w:val="auto"/>
          <w:sz w:val="32"/>
          <w:szCs w:val="32"/>
        </w:rPr>
        <w:t>日</w:t>
      </w:r>
      <w:r>
        <w:rPr>
          <w:rFonts w:hint="eastAsia" w:ascii="楷体_GB2312" w:eastAsia="楷体_GB2312"/>
          <w:color w:val="auto"/>
          <w:sz w:val="32"/>
          <w:szCs w:val="32"/>
          <w:lang w:val="en-US" w:eastAsia="zh-CN"/>
        </w:rPr>
        <w:t>19:00</w:t>
      </w:r>
      <w:r>
        <w:rPr>
          <w:rFonts w:hint="eastAsia" w:ascii="楷体_GB2312" w:eastAsia="楷体_GB2312"/>
          <w:color w:val="auto"/>
          <w:sz w:val="32"/>
          <w:szCs w:val="32"/>
        </w:rPr>
        <w:t>）</w:t>
      </w:r>
    </w:p>
    <w:p>
      <w:pPr>
        <w:spacing w:line="56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地点</w:t>
      </w:r>
      <w:r>
        <w:rPr>
          <w:rFonts w:hint="eastAsia" w:ascii="仿宋_GB2312" w:eastAsia="仿宋_GB2312"/>
          <w:color w:val="auto"/>
          <w:sz w:val="32"/>
          <w:szCs w:val="32"/>
          <w:lang w:eastAsia="zh-CN"/>
        </w:rPr>
        <w:t>：</w:t>
      </w:r>
      <w:r>
        <w:rPr>
          <w:rFonts w:hint="eastAsia" w:ascii="仿宋_GB2312" w:eastAsia="仿宋_GB2312"/>
          <w:color w:val="auto"/>
          <w:sz w:val="32"/>
          <w:szCs w:val="32"/>
        </w:rPr>
        <w:t>太白湖校区教学楼631/</w:t>
      </w:r>
      <w:r>
        <w:rPr>
          <w:rFonts w:hint="eastAsia" w:ascii="仿宋_GB2312" w:eastAsia="仿宋_GB2312"/>
          <w:color w:val="auto"/>
          <w:sz w:val="32"/>
          <w:szCs w:val="32"/>
          <w:lang w:val="en-US" w:eastAsia="zh-CN"/>
        </w:rPr>
        <w:t>日照校区</w:t>
      </w:r>
      <w:r>
        <w:rPr>
          <w:rFonts w:hint="eastAsia" w:ascii="仿宋_GB2312" w:eastAsia="仿宋_GB2312"/>
          <w:color w:val="auto"/>
          <w:sz w:val="32"/>
          <w:szCs w:val="32"/>
        </w:rPr>
        <w:t>0911</w:t>
      </w:r>
    </w:p>
    <w:p>
      <w:pPr>
        <w:spacing w:line="560" w:lineRule="exact"/>
        <w:ind w:firstLine="640" w:firstLineChars="200"/>
        <w:rPr>
          <w:rFonts w:hint="eastAsia" w:ascii="楷体_GB2312" w:eastAsia="楷体_GB2312"/>
          <w:color w:val="auto"/>
          <w:sz w:val="32"/>
          <w:szCs w:val="32"/>
        </w:rPr>
      </w:pPr>
    </w:p>
    <w:p>
      <w:pPr>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决赛</w:t>
      </w:r>
      <w:r>
        <w:rPr>
          <w:rFonts w:hint="eastAsia" w:ascii="仿宋_GB2312" w:eastAsia="仿宋_GB2312"/>
          <w:color w:val="auto"/>
          <w:sz w:val="32"/>
          <w:szCs w:val="32"/>
        </w:rPr>
        <w:t>入围项目</w:t>
      </w:r>
      <w:r>
        <w:rPr>
          <w:rFonts w:hint="eastAsia" w:ascii="仿宋_GB2312" w:eastAsia="仿宋_GB2312"/>
          <w:color w:val="auto"/>
          <w:sz w:val="32"/>
          <w:szCs w:val="32"/>
          <w:lang w:val="en-US" w:eastAsia="zh-CN"/>
        </w:rPr>
        <w:t>以现场汇报</w:t>
      </w:r>
      <w:r>
        <w:rPr>
          <w:rFonts w:hint="eastAsia" w:ascii="仿宋_GB2312" w:eastAsia="仿宋_GB2312"/>
          <w:color w:val="auto"/>
          <w:sz w:val="32"/>
          <w:szCs w:val="32"/>
        </w:rPr>
        <w:t>（需准备PPT）、提问答辩</w:t>
      </w:r>
      <w:r>
        <w:rPr>
          <w:rFonts w:hint="eastAsia" w:ascii="仿宋_GB2312" w:eastAsia="仿宋_GB2312"/>
          <w:color w:val="auto"/>
          <w:sz w:val="32"/>
          <w:szCs w:val="32"/>
          <w:lang w:eastAsia="zh-CN"/>
        </w:rPr>
        <w:t>的</w:t>
      </w:r>
      <w:r>
        <w:rPr>
          <w:rFonts w:hint="eastAsia" w:ascii="仿宋_GB2312" w:eastAsia="仿宋_GB2312"/>
          <w:color w:val="auto"/>
          <w:sz w:val="32"/>
          <w:szCs w:val="32"/>
        </w:rPr>
        <w:t>方式向评委展示，每个项目由评委打分取平均分核算成绩。项目</w:t>
      </w:r>
      <w:r>
        <w:rPr>
          <w:rFonts w:hint="eastAsia" w:ascii="仿宋_GB2312" w:eastAsia="仿宋_GB2312"/>
          <w:color w:val="auto"/>
          <w:sz w:val="32"/>
          <w:szCs w:val="32"/>
          <w:lang w:val="en-US" w:eastAsia="zh-CN"/>
        </w:rPr>
        <w:t>得分为复赛成绩（40%）与决赛成绩（60%）之和，最终评选出一、二、三等奖若干，并赋校级</w:t>
      </w:r>
      <w:r>
        <w:rPr>
          <w:rFonts w:hint="default" w:ascii="仿宋_GB2312" w:hAnsi="仿宋" w:eastAsia="仿宋_GB2312"/>
          <w:color w:val="auto"/>
          <w:sz w:val="32"/>
          <w:szCs w:val="32"/>
          <w:lang w:val="en-US" w:eastAsia="zh-CN"/>
        </w:rPr>
        <w:t>创新创业实践学分</w:t>
      </w:r>
      <w:r>
        <w:rPr>
          <w:rFonts w:hint="eastAsia" w:ascii="仿宋_GB2312" w:eastAsia="仿宋_GB2312"/>
          <w:color w:val="auto"/>
          <w:sz w:val="32"/>
          <w:szCs w:val="32"/>
          <w:lang w:val="en-US" w:eastAsia="zh-CN"/>
        </w:rPr>
        <w:t>。</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四、参赛项目要求</w:t>
      </w:r>
    </w:p>
    <w:p>
      <w:pPr>
        <w:spacing w:line="560" w:lineRule="exact"/>
        <w:ind w:firstLine="640" w:firstLineChars="200"/>
        <w:rPr>
          <w:rFonts w:ascii="楷体_GB2312" w:hAnsi="楷体" w:eastAsia="楷体_GB2312" w:cs="楷体"/>
          <w:color w:val="auto"/>
          <w:sz w:val="32"/>
          <w:szCs w:val="32"/>
        </w:rPr>
      </w:pPr>
      <w:r>
        <w:rPr>
          <w:rFonts w:hint="eastAsia" w:ascii="楷体_GB2312" w:hAnsi="楷体" w:eastAsia="楷体_GB2312" w:cs="楷体"/>
          <w:color w:val="auto"/>
          <w:sz w:val="32"/>
          <w:szCs w:val="32"/>
        </w:rPr>
        <w:t>（一）团队要求</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每个项目参赛人员</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8</w:t>
      </w:r>
      <w:r>
        <w:rPr>
          <w:rFonts w:hint="eastAsia" w:ascii="仿宋_GB2312" w:eastAsia="仿宋_GB2312"/>
          <w:color w:val="auto"/>
          <w:sz w:val="32"/>
          <w:szCs w:val="32"/>
        </w:rPr>
        <w:t>人，且所有成员均须对项目有实际贡献</w:t>
      </w:r>
      <w:r>
        <w:rPr>
          <w:rFonts w:hint="eastAsia" w:ascii="仿宋_GB2312" w:eastAsia="仿宋_GB2312"/>
          <w:color w:val="auto"/>
          <w:sz w:val="32"/>
          <w:szCs w:val="32"/>
          <w:lang w:eastAsia="zh-CN"/>
        </w:rPr>
        <w:t>，</w:t>
      </w:r>
      <w:r>
        <w:rPr>
          <w:rFonts w:hint="eastAsia" w:ascii="仿宋_GB2312" w:eastAsia="仿宋_GB2312"/>
          <w:color w:val="auto"/>
          <w:sz w:val="32"/>
          <w:szCs w:val="32"/>
        </w:rPr>
        <w:t>每位学生作为项目负责人参赛项目最多1项，但可作为其他团队成员。</w:t>
      </w:r>
    </w:p>
    <w:p>
      <w:pPr>
        <w:spacing w:line="560" w:lineRule="exact"/>
        <w:ind w:firstLine="640" w:firstLineChars="200"/>
        <w:rPr>
          <w:rFonts w:ascii="楷体_GB2312" w:hAnsi="黑体" w:eastAsia="楷体_GB2312"/>
          <w:color w:val="auto"/>
          <w:sz w:val="32"/>
          <w:szCs w:val="32"/>
        </w:rPr>
      </w:pPr>
      <w:r>
        <w:rPr>
          <w:rFonts w:hint="eastAsia" w:ascii="楷体_GB2312" w:hAnsi="楷体" w:eastAsia="楷体_GB2312" w:cs="楷体"/>
          <w:color w:val="auto"/>
          <w:sz w:val="32"/>
          <w:szCs w:val="32"/>
        </w:rPr>
        <w:t>（二）申报类别</w:t>
      </w:r>
    </w:p>
    <w:p>
      <w:pPr>
        <w:spacing w:line="560" w:lineRule="exact"/>
        <w:ind w:firstLine="600"/>
        <w:rPr>
          <w:rFonts w:ascii="仿宋_GB2312" w:eastAsia="仿宋_GB2312"/>
          <w:color w:val="auto"/>
          <w:sz w:val="32"/>
          <w:szCs w:val="32"/>
        </w:rPr>
      </w:pPr>
      <w:r>
        <w:rPr>
          <w:rFonts w:hint="eastAsia" w:ascii="仿宋_GB2312" w:eastAsia="仿宋_GB2312"/>
          <w:color w:val="auto"/>
          <w:sz w:val="32"/>
          <w:szCs w:val="32"/>
        </w:rPr>
        <w:t>黄河流域生态保护和高质量发展、乡村振兴、环境保护、文明实践、关爱少年儿童、为老服务、阳光助残、卫生健康、应急救援、社区治理与邻里守望、节水护水、文化传播与旅游服务、法律服务与禁毒教育和其它领域等。</w:t>
      </w:r>
    </w:p>
    <w:p>
      <w:pPr>
        <w:spacing w:line="560" w:lineRule="exact"/>
        <w:ind w:firstLine="640" w:firstLineChars="200"/>
        <w:rPr>
          <w:rFonts w:ascii="黑体" w:hAnsi="黑体" w:eastAsia="黑体"/>
          <w:color w:val="auto"/>
          <w:sz w:val="32"/>
          <w:szCs w:val="32"/>
        </w:rPr>
      </w:pPr>
      <w:r>
        <w:rPr>
          <w:rFonts w:hint="eastAsia" w:ascii="黑体" w:hAnsi="黑体" w:eastAsia="黑体"/>
          <w:color w:val="auto"/>
          <w:sz w:val="32"/>
          <w:szCs w:val="32"/>
        </w:rPr>
        <w:t>五、基本要求</w:t>
      </w:r>
    </w:p>
    <w:p>
      <w:pPr>
        <w:spacing w:line="560" w:lineRule="exact"/>
        <w:ind w:firstLine="600"/>
        <w:rPr>
          <w:rFonts w:hint="eastAsia" w:ascii="仿宋_GB2312" w:eastAsia="仿宋_GB2312"/>
          <w:color w:val="auto"/>
          <w:sz w:val="32"/>
          <w:szCs w:val="32"/>
        </w:rPr>
      </w:pPr>
      <w:r>
        <w:rPr>
          <w:rFonts w:hint="eastAsia" w:ascii="仿宋_GB2312" w:eastAsia="仿宋_GB2312"/>
          <w:b/>
          <w:color w:val="auto"/>
          <w:sz w:val="32"/>
          <w:szCs w:val="32"/>
        </w:rPr>
        <w:t>1.目标明确。</w:t>
      </w:r>
      <w:r>
        <w:rPr>
          <w:rFonts w:hint="eastAsia" w:ascii="仿宋_GB2312" w:eastAsia="仿宋_GB2312"/>
          <w:color w:val="auto"/>
          <w:sz w:val="32"/>
          <w:szCs w:val="32"/>
        </w:rPr>
        <w:t xml:space="preserve">项目实施前经过充分的调研论证，项目实施能够解决一定的社会问题或能够预防社会问题的发生，服务对象明确，服务范围清晰，服务内容合理，服务方式恰当有效。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2.管理规范。</w:t>
      </w:r>
      <w:r>
        <w:rPr>
          <w:rFonts w:hint="eastAsia" w:ascii="仿宋_GB2312" w:eastAsia="仿宋_GB2312"/>
          <w:color w:val="auto"/>
          <w:sz w:val="32"/>
          <w:szCs w:val="32"/>
        </w:rPr>
        <w:t xml:space="preserve">项目运营团队相对稳定，核心成员不少于3 人，有民主决策机制，服务内容、服务模式具有明显的志愿性，形成常态化运行机制。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lang w:val="en-US" w:eastAsia="zh-CN"/>
        </w:rPr>
        <w:t>3</w:t>
      </w:r>
      <w:r>
        <w:rPr>
          <w:rFonts w:hint="eastAsia" w:ascii="仿宋_GB2312" w:eastAsia="仿宋_GB2312"/>
          <w:b/>
          <w:color w:val="auto"/>
          <w:sz w:val="32"/>
          <w:szCs w:val="32"/>
        </w:rPr>
        <w:t>.成效明显。</w:t>
      </w:r>
      <w:r>
        <w:rPr>
          <w:rFonts w:hint="eastAsia" w:ascii="仿宋_GB2312" w:eastAsia="仿宋_GB2312"/>
          <w:color w:val="auto"/>
          <w:sz w:val="32"/>
          <w:szCs w:val="32"/>
        </w:rPr>
        <w:t>项目实施能够帮助群众解决实际问题，服务时间、服务次数安排合理</w:t>
      </w:r>
      <w:r>
        <w:rPr>
          <w:rFonts w:hint="eastAsia" w:ascii="仿宋_GB2312" w:eastAsia="仿宋_GB2312"/>
          <w:color w:val="auto"/>
          <w:sz w:val="32"/>
          <w:szCs w:val="32"/>
          <w:lang w:eastAsia="zh-CN"/>
        </w:rPr>
        <w:t>；</w:t>
      </w:r>
      <w:r>
        <w:rPr>
          <w:rFonts w:hint="eastAsia" w:ascii="仿宋_GB2312" w:eastAsia="仿宋_GB2312"/>
          <w:color w:val="auto"/>
          <w:sz w:val="32"/>
          <w:szCs w:val="32"/>
        </w:rPr>
        <w:t xml:space="preserve">青年志愿者在服务过程中得到成长，体现实践育人的效果。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4.善于创新。</w:t>
      </w:r>
      <w:r>
        <w:rPr>
          <w:rFonts w:hint="eastAsia" w:ascii="仿宋_GB2312" w:eastAsia="仿宋_GB2312"/>
          <w:color w:val="auto"/>
          <w:sz w:val="32"/>
          <w:szCs w:val="32"/>
        </w:rPr>
        <w:t xml:space="preserve">具有创造性思维，积极探索创新工作模式，善于运用互联网等增强志愿服务项目的管理水平和实施效果。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5.影响广泛。</w:t>
      </w:r>
      <w:r>
        <w:rPr>
          <w:rFonts w:hint="eastAsia" w:ascii="仿宋_GB2312" w:eastAsia="仿宋_GB2312"/>
          <w:color w:val="auto"/>
          <w:sz w:val="32"/>
          <w:szCs w:val="32"/>
        </w:rPr>
        <w:t>在志愿服务领域具有积极的示范效应和较强的影响力，对社会公众具有带动、引导作用，</w:t>
      </w:r>
      <w:r>
        <w:rPr>
          <w:rFonts w:hint="eastAsia" w:ascii="仿宋_GB2312" w:eastAsia="仿宋_GB2312"/>
          <w:color w:val="auto"/>
          <w:sz w:val="32"/>
          <w:szCs w:val="32"/>
          <w:lang w:val="en-US" w:eastAsia="zh-CN"/>
        </w:rPr>
        <w:t>符合社会需求，</w:t>
      </w:r>
      <w:r>
        <w:rPr>
          <w:rFonts w:hint="eastAsia" w:ascii="仿宋_GB2312" w:eastAsia="仿宋_GB2312"/>
          <w:color w:val="auto"/>
          <w:sz w:val="32"/>
          <w:szCs w:val="32"/>
        </w:rPr>
        <w:t>受到</w:t>
      </w:r>
      <w:r>
        <w:rPr>
          <w:rFonts w:hint="eastAsia" w:ascii="仿宋_GB2312" w:eastAsia="仿宋_GB2312"/>
          <w:color w:val="auto"/>
          <w:sz w:val="32"/>
          <w:szCs w:val="32"/>
          <w:lang w:val="en-US" w:eastAsia="zh-CN"/>
        </w:rPr>
        <w:t>政府及社会各界的</w:t>
      </w:r>
      <w:r>
        <w:rPr>
          <w:rFonts w:hint="eastAsia" w:ascii="仿宋_GB2312" w:eastAsia="仿宋_GB2312"/>
          <w:color w:val="auto"/>
          <w:sz w:val="32"/>
          <w:szCs w:val="32"/>
        </w:rPr>
        <w:t>关注。</w:t>
      </w:r>
    </w:p>
    <w:p>
      <w:pPr>
        <w:spacing w:line="560" w:lineRule="exact"/>
        <w:ind w:firstLine="600"/>
        <w:rPr>
          <w:color w:val="auto"/>
        </w:rPr>
      </w:pPr>
      <w:r>
        <w:rPr>
          <w:rFonts w:hint="eastAsia" w:ascii="黑体" w:hAnsi="黑体" w:eastAsia="黑体"/>
          <w:color w:val="auto"/>
          <w:sz w:val="32"/>
          <w:szCs w:val="32"/>
        </w:rPr>
        <w:t>六、工作要求</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1.高度重视，精心组织。</w:t>
      </w:r>
      <w:r>
        <w:rPr>
          <w:rFonts w:hint="eastAsia" w:ascii="仿宋_GB2312" w:eastAsia="仿宋_GB2312"/>
          <w:color w:val="auto"/>
          <w:sz w:val="32"/>
          <w:szCs w:val="32"/>
        </w:rPr>
        <w:t>各</w:t>
      </w:r>
      <w:r>
        <w:rPr>
          <w:rFonts w:hint="eastAsia" w:ascii="仿宋_GB2312" w:eastAsia="仿宋_GB2312"/>
          <w:color w:val="auto"/>
          <w:sz w:val="32"/>
          <w:szCs w:val="32"/>
          <w:lang w:val="en-US" w:eastAsia="zh-CN"/>
        </w:rPr>
        <w:t>单位</w:t>
      </w:r>
      <w:r>
        <w:rPr>
          <w:rFonts w:hint="eastAsia" w:ascii="仿宋_GB2312" w:eastAsia="仿宋_GB2312"/>
          <w:color w:val="auto"/>
          <w:sz w:val="32"/>
          <w:szCs w:val="32"/>
        </w:rPr>
        <w:t xml:space="preserve">要精心组织、科学谋划，认真做好项目推荐选报工作，确保推荐的项目质量高、效果好。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2.广泛发动，突出特色。</w:t>
      </w:r>
      <w:r>
        <w:rPr>
          <w:rFonts w:hint="eastAsia" w:ascii="仿宋_GB2312" w:eastAsia="仿宋_GB2312"/>
          <w:color w:val="auto"/>
          <w:sz w:val="32"/>
          <w:szCs w:val="32"/>
        </w:rPr>
        <w:t xml:space="preserve">广泛发动同学们参与项目申报，充分尊重创新精神，推荐党政关注、特色鲜明、成效显著、社会反响良好的项目。 </w:t>
      </w:r>
    </w:p>
    <w:p>
      <w:pPr>
        <w:spacing w:line="560" w:lineRule="exact"/>
        <w:ind w:firstLine="600"/>
        <w:rPr>
          <w:rFonts w:ascii="仿宋_GB2312" w:eastAsia="仿宋_GB2312"/>
          <w:color w:val="auto"/>
          <w:sz w:val="32"/>
          <w:szCs w:val="32"/>
        </w:rPr>
      </w:pPr>
      <w:r>
        <w:rPr>
          <w:rFonts w:hint="eastAsia" w:ascii="仿宋_GB2312" w:eastAsia="仿宋_GB2312"/>
          <w:b/>
          <w:color w:val="auto"/>
          <w:sz w:val="32"/>
          <w:szCs w:val="32"/>
        </w:rPr>
        <w:t>3.加强宣传，营造氛围。</w:t>
      </w:r>
      <w:r>
        <w:rPr>
          <w:rFonts w:hint="eastAsia" w:ascii="仿宋_GB2312" w:eastAsia="仿宋_GB2312"/>
          <w:color w:val="auto"/>
          <w:sz w:val="32"/>
          <w:szCs w:val="32"/>
        </w:rPr>
        <w:t>各学院要加大宣传力度，综合运用好新媒体和传统媒介对赛会进行全方位、立体化宣传，不断提升社会影响力和关注度,营造人人参与志愿服务的良好社会氛围。</w:t>
      </w:r>
    </w:p>
    <w:p>
      <w:pPr>
        <w:spacing w:line="560" w:lineRule="exact"/>
        <w:ind w:firstLine="645"/>
        <w:rPr>
          <w:rFonts w:hint="eastAsia" w:ascii="黑体" w:hAnsi="黑体" w:eastAsia="黑体" w:cs="黑体"/>
          <w:color w:val="auto"/>
          <w:sz w:val="32"/>
          <w:szCs w:val="32"/>
          <w:lang w:eastAsia="zh-CN"/>
        </w:rPr>
      </w:pPr>
      <w:r>
        <w:rPr>
          <w:rFonts w:hint="eastAsia" w:ascii="黑体" w:hAnsi="黑体" w:eastAsia="黑体"/>
          <w:color w:val="auto"/>
          <w:sz w:val="32"/>
          <w:szCs w:val="32"/>
        </w:rPr>
        <w:t>七、</w:t>
      </w:r>
      <w:r>
        <w:rPr>
          <w:rFonts w:hint="eastAsia" w:ascii="黑体" w:hAnsi="黑体" w:eastAsia="黑体" w:cs="黑体"/>
          <w:color w:val="auto"/>
          <w:sz w:val="32"/>
          <w:szCs w:val="32"/>
          <w:lang w:val="en-US" w:eastAsia="zh-CN"/>
        </w:rPr>
        <w:t>其他事宜</w:t>
      </w:r>
    </w:p>
    <w:p>
      <w:pPr>
        <w:spacing w:line="560" w:lineRule="exact"/>
        <w:ind w:firstLine="645"/>
        <w:rPr>
          <w:rFonts w:ascii="黑体" w:hAnsi="黑体" w:eastAsia="黑体" w:cs="黑体"/>
          <w:color w:val="auto"/>
          <w:sz w:val="32"/>
          <w:szCs w:val="32"/>
        </w:rPr>
      </w:pPr>
      <w:r>
        <w:rPr>
          <w:rFonts w:hint="eastAsia" w:eastAsia="仿宋_GB2312"/>
          <w:color w:val="auto"/>
          <w:sz w:val="32"/>
          <w:szCs w:val="32"/>
        </w:rPr>
        <w:t>各学</w:t>
      </w:r>
      <w:r>
        <w:rPr>
          <w:rFonts w:hint="eastAsia" w:ascii="仿宋_GB2312" w:eastAsia="仿宋_GB2312"/>
          <w:color w:val="auto"/>
          <w:sz w:val="32"/>
          <w:szCs w:val="32"/>
        </w:rPr>
        <w:t>院于</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月</w:t>
      </w:r>
      <w:r>
        <w:rPr>
          <w:rFonts w:hint="eastAsia" w:ascii="仿宋_GB2312" w:eastAsia="仿宋_GB2312"/>
          <w:color w:val="auto"/>
          <w:sz w:val="32"/>
          <w:szCs w:val="32"/>
          <w:lang w:val="en-US" w:eastAsia="zh-CN"/>
        </w:rPr>
        <w:t>7</w:t>
      </w:r>
      <w:r>
        <w:rPr>
          <w:rFonts w:hint="eastAsia" w:ascii="仿宋_GB2312" w:eastAsia="仿宋_GB2312"/>
          <w:color w:val="auto"/>
          <w:sz w:val="32"/>
          <w:szCs w:val="32"/>
        </w:rPr>
        <w:t>日</w:t>
      </w:r>
      <w:r>
        <w:rPr>
          <w:rFonts w:hint="eastAsia" w:ascii="仿宋_GB2312" w:eastAsia="仿宋_GB2312"/>
          <w:color w:val="auto"/>
          <w:sz w:val="32"/>
          <w:szCs w:val="32"/>
          <w:lang w:val="en-US" w:eastAsia="zh-CN"/>
        </w:rPr>
        <w:t>上午10</w:t>
      </w:r>
      <w:r>
        <w:rPr>
          <w:rFonts w:hint="eastAsia" w:ascii="仿宋_GB2312" w:eastAsia="仿宋_GB2312"/>
          <w:color w:val="auto"/>
          <w:sz w:val="32"/>
          <w:szCs w:val="32"/>
        </w:rPr>
        <w:t>点前，将《青年志愿服务</w:t>
      </w:r>
      <w:r>
        <w:rPr>
          <w:rFonts w:hint="eastAsia" w:ascii="仿宋_GB2312" w:eastAsia="仿宋_GB2312"/>
          <w:color w:val="auto"/>
          <w:sz w:val="32"/>
          <w:szCs w:val="32"/>
          <w:lang w:eastAsia="zh-CN"/>
        </w:rPr>
        <w:t>项目</w:t>
      </w:r>
      <w:r>
        <w:rPr>
          <w:rFonts w:hint="eastAsia" w:ascii="仿宋_GB2312" w:eastAsia="仿宋_GB2312"/>
          <w:color w:val="auto"/>
          <w:sz w:val="32"/>
          <w:szCs w:val="32"/>
        </w:rPr>
        <w:t>大赛申报表》和《青年志愿服务</w:t>
      </w:r>
      <w:r>
        <w:rPr>
          <w:rFonts w:hint="eastAsia" w:ascii="仿宋_GB2312" w:eastAsia="仿宋_GB2312"/>
          <w:color w:val="auto"/>
          <w:sz w:val="32"/>
          <w:szCs w:val="32"/>
          <w:lang w:eastAsia="zh-CN"/>
        </w:rPr>
        <w:t>项目</w:t>
      </w:r>
      <w:r>
        <w:rPr>
          <w:rFonts w:hint="eastAsia" w:ascii="仿宋_GB2312" w:eastAsia="仿宋_GB2312"/>
          <w:color w:val="auto"/>
          <w:sz w:val="32"/>
          <w:szCs w:val="32"/>
        </w:rPr>
        <w:t>大赛汇总表》（附件</w:t>
      </w:r>
      <w:r>
        <w:rPr>
          <w:rFonts w:hint="eastAsia" w:ascii="仿宋_GB2312" w:eastAsia="仿宋_GB2312"/>
          <w:color w:val="auto"/>
          <w:sz w:val="32"/>
          <w:szCs w:val="32"/>
          <w:lang w:val="en-US" w:eastAsia="zh-CN"/>
        </w:rPr>
        <w:t>3</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4</w:t>
      </w:r>
      <w:r>
        <w:rPr>
          <w:rFonts w:hint="eastAsia" w:ascii="仿宋_GB2312" w:eastAsia="仿宋_GB2312"/>
          <w:color w:val="auto"/>
          <w:sz w:val="32"/>
          <w:szCs w:val="32"/>
        </w:rPr>
        <w:t>）</w:t>
      </w:r>
      <w:r>
        <w:rPr>
          <w:color w:val="auto"/>
        </w:rPr>
        <w:fldChar w:fldCharType="begin"/>
      </w:r>
      <w:r>
        <w:rPr>
          <w:color w:val="auto"/>
        </w:rPr>
        <w:instrText xml:space="preserve"> HYPERLINK "mailto:电子版报送至邮箱1055210683@qq.com。PPT" </w:instrText>
      </w:r>
      <w:r>
        <w:rPr>
          <w:color w:val="auto"/>
        </w:rPr>
        <w:fldChar w:fldCharType="separate"/>
      </w:r>
      <w:r>
        <w:rPr>
          <w:rFonts w:hint="eastAsia" w:ascii="仿宋_GB2312" w:eastAsia="仿宋_GB2312"/>
          <w:color w:val="auto"/>
          <w:sz w:val="32"/>
          <w:szCs w:val="32"/>
        </w:rPr>
        <w:t>电子版报送至邮箱</w:t>
      </w:r>
      <w:r>
        <w:rPr>
          <w:rFonts w:hint="eastAsia" w:ascii="仿宋_GB2312" w:eastAsia="仿宋_GB2312"/>
          <w:color w:val="auto"/>
          <w:sz w:val="32"/>
          <w:szCs w:val="32"/>
          <w:lang w:val="en-US" w:eastAsia="zh-CN"/>
        </w:rPr>
        <w:t>1422965205</w:t>
      </w:r>
      <w:r>
        <w:rPr>
          <w:rFonts w:hint="eastAsia" w:ascii="仿宋_GB2312" w:eastAsia="仿宋_GB2312"/>
          <w:color w:val="auto"/>
          <w:sz w:val="32"/>
          <w:szCs w:val="32"/>
        </w:rPr>
        <w:t>@qq.com</w:t>
      </w:r>
      <w:r>
        <w:rPr>
          <w:rFonts w:hint="eastAsia" w:ascii="仿宋_GB2312" w:eastAsia="仿宋_GB2312"/>
          <w:color w:val="auto"/>
          <w:sz w:val="32"/>
          <w:szCs w:val="32"/>
        </w:rPr>
        <w:fldChar w:fldCharType="end"/>
      </w:r>
      <w:r>
        <w:rPr>
          <w:rFonts w:hint="eastAsia" w:ascii="仿宋_GB2312" w:eastAsia="仿宋_GB2312"/>
          <w:color w:val="auto"/>
          <w:sz w:val="32"/>
          <w:szCs w:val="32"/>
        </w:rPr>
        <w:t>。</w:t>
      </w:r>
      <w:bookmarkStart w:id="0" w:name="_GoBack"/>
      <w:bookmarkEnd w:id="0"/>
    </w:p>
    <w:p>
      <w:pPr>
        <w:spacing w:line="560" w:lineRule="exact"/>
        <w:ind w:firstLine="640" w:firstLineChars="200"/>
        <w:rPr>
          <w:rFonts w:hint="default" w:ascii="仿宋_GB2312" w:eastAsia="仿宋_GB2312"/>
          <w:color w:val="auto"/>
          <w:sz w:val="32"/>
          <w:szCs w:val="32"/>
          <w:lang w:val="en-US" w:eastAsia="zh-CN"/>
        </w:rPr>
      </w:pPr>
      <w:r>
        <w:rPr>
          <w:rFonts w:hint="eastAsia" w:ascii="仿宋_GB2312" w:eastAsia="仿宋_GB2312"/>
          <w:color w:val="auto"/>
          <w:sz w:val="32"/>
          <w:szCs w:val="32"/>
          <w:lang w:val="en-US" w:eastAsia="zh-CN"/>
        </w:rPr>
        <w:t>校级获奖项目将择优培育，并推荐参加省级竞赛。</w:t>
      </w:r>
    </w:p>
    <w:p>
      <w:pPr>
        <w:spacing w:line="560" w:lineRule="exact"/>
        <w:ind w:firstLine="640" w:firstLineChars="200"/>
        <w:rPr>
          <w:rFonts w:ascii="仿宋_GB2312" w:eastAsia="仿宋_GB2312"/>
          <w:color w:val="auto"/>
          <w:sz w:val="32"/>
          <w:szCs w:val="32"/>
        </w:rPr>
      </w:pP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联系人：徐一楠626603</w:t>
      </w:r>
    </w:p>
    <w:p>
      <w:pPr>
        <w:spacing w:line="560" w:lineRule="exact"/>
        <w:ind w:left="2238" w:leftChars="304" w:hanging="1600" w:hangingChars="500"/>
        <w:rPr>
          <w:rFonts w:hint="eastAsia" w:ascii="仿宋_GB2312" w:eastAsia="仿宋_GB2312"/>
          <w:color w:val="auto"/>
          <w:sz w:val="32"/>
          <w:szCs w:val="32"/>
        </w:rPr>
      </w:pPr>
    </w:p>
    <w:p>
      <w:pPr>
        <w:spacing w:line="560" w:lineRule="exact"/>
        <w:ind w:left="2238" w:leftChars="304" w:hanging="1600" w:hangingChars="500"/>
        <w:rPr>
          <w:rFonts w:ascii="仿宋_GB2312" w:eastAsia="仿宋_GB2312"/>
          <w:color w:val="auto"/>
          <w:sz w:val="32"/>
          <w:szCs w:val="32"/>
        </w:rPr>
      </w:pPr>
      <w:r>
        <w:rPr>
          <w:rFonts w:hint="eastAsia" w:ascii="仿宋_GB2312" w:eastAsia="仿宋_GB2312"/>
          <w:color w:val="auto"/>
          <w:sz w:val="32"/>
          <w:szCs w:val="32"/>
        </w:rPr>
        <w:t>附件：1.校级复赛</w:t>
      </w:r>
      <w:r>
        <w:rPr>
          <w:rFonts w:hint="eastAsia" w:ascii="仿宋_GB2312" w:eastAsia="仿宋_GB2312"/>
          <w:color w:val="auto"/>
          <w:sz w:val="32"/>
          <w:szCs w:val="32"/>
          <w:lang w:val="en-US" w:eastAsia="zh-CN"/>
        </w:rPr>
        <w:t>项目数量</w:t>
      </w:r>
      <w:r>
        <w:rPr>
          <w:rFonts w:hint="eastAsia" w:ascii="仿宋_GB2312" w:eastAsia="仿宋_GB2312"/>
          <w:color w:val="auto"/>
          <w:sz w:val="32"/>
          <w:szCs w:val="32"/>
        </w:rPr>
        <w:t>分配表</w:t>
      </w:r>
    </w:p>
    <w:p>
      <w:pPr>
        <w:spacing w:line="560" w:lineRule="exact"/>
        <w:ind w:left="2236" w:leftChars="760" w:hanging="640" w:hangingChars="200"/>
        <w:rPr>
          <w:rFonts w:ascii="仿宋_GB2312" w:eastAsia="仿宋_GB2312"/>
          <w:color w:val="auto"/>
          <w:sz w:val="32"/>
          <w:szCs w:val="32"/>
        </w:rPr>
      </w:pPr>
      <w:r>
        <w:rPr>
          <w:rFonts w:hint="eastAsia" w:ascii="仿宋_GB2312" w:eastAsia="仿宋_GB2312"/>
          <w:color w:val="auto"/>
          <w:sz w:val="32"/>
          <w:szCs w:val="32"/>
        </w:rPr>
        <w:t>2.</w:t>
      </w:r>
      <w:r>
        <w:rPr>
          <w:rFonts w:hint="eastAsia" w:ascii="仿宋_GB2312" w:eastAsia="仿宋_GB2312"/>
          <w:color w:val="auto"/>
          <w:sz w:val="32"/>
          <w:szCs w:val="32"/>
          <w:lang w:val="en-US" w:eastAsia="zh-CN"/>
        </w:rPr>
        <w:t>青年志愿服务项目大赛申报材料评分标准</w:t>
      </w:r>
    </w:p>
    <w:p>
      <w:pPr>
        <w:spacing w:line="560" w:lineRule="exact"/>
        <w:ind w:left="2236" w:leftChars="760" w:hanging="640" w:hangingChars="200"/>
        <w:rPr>
          <w:rFonts w:ascii="仿宋_GB2312" w:eastAsia="仿宋_GB2312"/>
          <w:color w:val="auto"/>
          <w:sz w:val="32"/>
          <w:szCs w:val="32"/>
        </w:rPr>
      </w:pPr>
      <w:r>
        <w:rPr>
          <w:rFonts w:hint="eastAsia" w:ascii="仿宋_GB2312" w:eastAsia="仿宋_GB2312"/>
          <w:color w:val="auto"/>
          <w:sz w:val="32"/>
          <w:szCs w:val="32"/>
        </w:rPr>
        <w:t>3.青年志愿服务项目大赛申报表</w:t>
      </w:r>
    </w:p>
    <w:p>
      <w:pPr>
        <w:spacing w:line="560" w:lineRule="exact"/>
        <w:ind w:left="2236" w:leftChars="760" w:hanging="640" w:hangingChars="200"/>
        <w:rPr>
          <w:rFonts w:ascii="仿宋_GB2312" w:eastAsia="仿宋_GB2312"/>
          <w:color w:val="auto"/>
          <w:sz w:val="32"/>
          <w:szCs w:val="32"/>
        </w:rPr>
      </w:pPr>
      <w:r>
        <w:rPr>
          <w:rFonts w:hint="eastAsia" w:ascii="仿宋_GB2312" w:eastAsia="仿宋_GB2312"/>
          <w:color w:val="auto"/>
          <w:sz w:val="32"/>
          <w:szCs w:val="32"/>
        </w:rPr>
        <w:t>4.青年志愿服务项目大赛汇总表</w:t>
      </w:r>
    </w:p>
    <w:p>
      <w:pPr>
        <w:tabs>
          <w:tab w:val="left" w:pos="6070"/>
        </w:tabs>
        <w:spacing w:line="560" w:lineRule="exact"/>
        <w:rPr>
          <w:rFonts w:ascii="仿宋_GB2312" w:eastAsia="仿宋_GB2312"/>
          <w:color w:val="auto"/>
          <w:sz w:val="32"/>
          <w:szCs w:val="32"/>
        </w:rPr>
      </w:pPr>
    </w:p>
    <w:p>
      <w:pPr>
        <w:tabs>
          <w:tab w:val="left" w:pos="6070"/>
        </w:tabs>
        <w:spacing w:line="560" w:lineRule="exact"/>
        <w:rPr>
          <w:rFonts w:ascii="仿宋_GB2312" w:eastAsia="仿宋_GB2312"/>
          <w:color w:val="auto"/>
          <w:sz w:val="32"/>
          <w:szCs w:val="32"/>
        </w:rPr>
      </w:pPr>
    </w:p>
    <w:p>
      <w:pPr>
        <w:tabs>
          <w:tab w:val="left" w:pos="6070"/>
        </w:tabs>
        <w:spacing w:line="560" w:lineRule="exact"/>
        <w:ind w:firstLine="7040" w:firstLineChars="2200"/>
        <w:rPr>
          <w:rFonts w:ascii="仿宋_GB2312" w:eastAsia="仿宋_GB2312"/>
          <w:color w:val="auto"/>
          <w:sz w:val="32"/>
          <w:szCs w:val="32"/>
        </w:rPr>
      </w:pPr>
      <w:r>
        <w:rPr>
          <w:rFonts w:hint="eastAsia" w:ascii="仿宋_GB2312" w:eastAsia="仿宋_GB2312"/>
          <w:color w:val="auto"/>
          <w:sz w:val="32"/>
          <w:szCs w:val="32"/>
        </w:rPr>
        <w:t>团委</w:t>
      </w:r>
    </w:p>
    <w:p>
      <w:pPr>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 xml:space="preserve">                                  2023年3月</w:t>
      </w:r>
      <w:r>
        <w:rPr>
          <w:rFonts w:hint="eastAsia" w:ascii="仿宋_GB2312" w:eastAsia="仿宋_GB2312"/>
          <w:color w:val="auto"/>
          <w:sz w:val="32"/>
          <w:szCs w:val="32"/>
          <w:lang w:val="en-US" w:eastAsia="zh-CN"/>
        </w:rPr>
        <w:t>22</w:t>
      </w:r>
      <w:r>
        <w:rPr>
          <w:rFonts w:hint="eastAsia" w:ascii="仿宋_GB2312" w:eastAsia="仿宋_GB2312"/>
          <w:color w:val="auto"/>
          <w:sz w:val="32"/>
          <w:szCs w:val="32"/>
        </w:rPr>
        <w:t>日</w:t>
      </w:r>
    </w:p>
    <w:sectPr>
      <w:pgSz w:w="11906" w:h="16838"/>
      <w:pgMar w:top="1361" w:right="1638" w:bottom="1361" w:left="16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EC4E30"/>
    <w:rsid w:val="00251F29"/>
    <w:rsid w:val="004B1C13"/>
    <w:rsid w:val="00505DE4"/>
    <w:rsid w:val="00550BBA"/>
    <w:rsid w:val="00674A1D"/>
    <w:rsid w:val="00813D3F"/>
    <w:rsid w:val="00844833"/>
    <w:rsid w:val="008708F4"/>
    <w:rsid w:val="00991119"/>
    <w:rsid w:val="00D00B4F"/>
    <w:rsid w:val="00D532A1"/>
    <w:rsid w:val="00D74CE9"/>
    <w:rsid w:val="00E175E5"/>
    <w:rsid w:val="00EC4E30"/>
    <w:rsid w:val="00F60358"/>
    <w:rsid w:val="035B575C"/>
    <w:rsid w:val="0A8455AD"/>
    <w:rsid w:val="0AAE6E5B"/>
    <w:rsid w:val="0B6B051B"/>
    <w:rsid w:val="15F71E56"/>
    <w:rsid w:val="169D33B3"/>
    <w:rsid w:val="1B103C40"/>
    <w:rsid w:val="2108727A"/>
    <w:rsid w:val="214D44F3"/>
    <w:rsid w:val="23A10440"/>
    <w:rsid w:val="24525384"/>
    <w:rsid w:val="2660109E"/>
    <w:rsid w:val="3A7830BB"/>
    <w:rsid w:val="486D7EAF"/>
    <w:rsid w:val="50832915"/>
    <w:rsid w:val="55167AB2"/>
    <w:rsid w:val="59F44751"/>
    <w:rsid w:val="5B673A00"/>
    <w:rsid w:val="60B368C0"/>
    <w:rsid w:val="697825A3"/>
    <w:rsid w:val="6AB022A4"/>
    <w:rsid w:val="6B103EC4"/>
    <w:rsid w:val="6BBE2601"/>
    <w:rsid w:val="6E2E34D7"/>
    <w:rsid w:val="774E1C9E"/>
    <w:rsid w:val="7AD96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1366</Words>
  <Characters>1425</Characters>
  <Lines>10</Lines>
  <Paragraphs>3</Paragraphs>
  <TotalTime>1</TotalTime>
  <ScaleCrop>false</ScaleCrop>
  <LinksUpToDate>false</LinksUpToDate>
  <CharactersWithSpaces>1468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2023-03-20T09:08:00Z</dcterms:created>
  <dc:creator>administered</dc:creator>
  <cp:lastModifiedBy>/ty/ty</cp:lastModifiedBy>
  <dcterms:modified xsi:type="dcterms:W3CDTF">2023-03-22T06:55:24Z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078DB8CB18EA4528AE582C0FBB1299A3</vt:lpwstr>
  </property>
</Properties>
</file>