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000000"/>
          <w:sz w:val="44"/>
          <w:szCs w:val="44"/>
          <w:lang w:eastAsia="zh-CN"/>
        </w:rPr>
        <w:t>申报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2024年度校级校园文化活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动项目的通知</w:t>
      </w:r>
    </w:p>
    <w:p>
      <w:pPr>
        <w:spacing w:line="560" w:lineRule="exact"/>
        <w:rPr>
          <w:rFonts w:ascii="仿宋_GB2312" w:eastAsia="仿宋_GB2312"/>
          <w:color w:val="000000"/>
          <w:sz w:val="44"/>
          <w:szCs w:val="44"/>
        </w:rPr>
      </w:pPr>
    </w:p>
    <w:p>
      <w:pPr>
        <w:spacing w:line="560" w:lineRule="exact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各团总支、学生会，研究生会：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根据年度工作安排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/>
          <w:sz w:val="32"/>
          <w:szCs w:val="32"/>
        </w:rPr>
        <w:t>现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面向各单位</w:t>
      </w:r>
      <w:r>
        <w:rPr>
          <w:rFonts w:hint="eastAsia" w:ascii="仿宋_GB2312" w:hAnsi="Calibri" w:eastAsia="仿宋_GB2312"/>
          <w:sz w:val="32"/>
          <w:szCs w:val="32"/>
        </w:rPr>
        <w:t>征集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校级校园文化活动</w:t>
      </w:r>
      <w:r>
        <w:rPr>
          <w:rFonts w:hint="eastAsia" w:ascii="仿宋_GB2312" w:hAnsi="Calibri" w:eastAsia="仿宋_GB2312"/>
          <w:sz w:val="32"/>
          <w:szCs w:val="32"/>
        </w:rPr>
        <w:t>项目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/>
          <w:sz w:val="32"/>
          <w:szCs w:val="32"/>
        </w:rPr>
        <w:t>相关事宜通知如下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申报</w:t>
      </w:r>
      <w:r>
        <w:rPr>
          <w:rFonts w:hint="eastAsia" w:ascii="黑体" w:hAnsi="黑体" w:eastAsia="黑体"/>
          <w:sz w:val="32"/>
          <w:szCs w:val="32"/>
        </w:rPr>
        <w:t>项目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第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Calibri" w:eastAsia="仿宋_GB2312"/>
          <w:sz w:val="32"/>
          <w:szCs w:val="32"/>
        </w:rPr>
        <w:t>届“一院一品”校园文化活动、济医青年论坛、第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三十</w:t>
      </w:r>
      <w:r>
        <w:rPr>
          <w:rFonts w:hint="eastAsia" w:ascii="仿宋_GB2312" w:hAnsi="Calibri" w:eastAsia="仿宋_GB2312"/>
          <w:sz w:val="32"/>
          <w:szCs w:val="32"/>
        </w:rPr>
        <w:t>届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大学生科技文化艺术节</w:t>
      </w:r>
      <w:r>
        <w:rPr>
          <w:rFonts w:hint="eastAsia" w:ascii="仿宋_GB2312" w:hAnsi="Calibri" w:eastAsia="仿宋_GB2312"/>
          <w:sz w:val="32"/>
          <w:szCs w:val="32"/>
        </w:rPr>
        <w:t>、第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十四</w:t>
      </w:r>
      <w:r>
        <w:rPr>
          <w:rFonts w:hint="eastAsia" w:ascii="仿宋_GB2312" w:hAnsi="Calibri" w:eastAsia="仿宋_GB2312"/>
          <w:sz w:val="32"/>
          <w:szCs w:val="32"/>
        </w:rPr>
        <w:t>届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大学生体育文化节</w:t>
      </w:r>
      <w:r>
        <w:rPr>
          <w:rFonts w:hint="eastAsia" w:ascii="仿宋_GB2312" w:hAnsi="Calibri" w:eastAsia="仿宋_GB2312"/>
          <w:sz w:val="32"/>
          <w:szCs w:val="32"/>
        </w:rPr>
        <w:t>。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（申报要求见附件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注意事项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仿宋_GB2312" w:hAnsi="Calibri" w:eastAsia="仿宋_GB2312"/>
          <w:sz w:val="32"/>
          <w:szCs w:val="32"/>
        </w:rPr>
        <w:t>1.原则上各</w:t>
      </w:r>
      <w:r>
        <w:rPr>
          <w:rFonts w:hint="eastAsia" w:ascii="仿宋_GB2312" w:hAnsi="Calibri" w:eastAsia="仿宋_GB2312"/>
          <w:sz w:val="32"/>
          <w:szCs w:val="32"/>
        </w:rPr>
        <w:t>单位</w:t>
      </w:r>
      <w:r>
        <w:rPr>
          <w:rFonts w:ascii="仿宋_GB2312" w:hAnsi="Calibri" w:eastAsia="仿宋_GB2312"/>
          <w:sz w:val="32"/>
          <w:szCs w:val="32"/>
        </w:rPr>
        <w:t>承办每项校级活动不超过1项，</w:t>
      </w:r>
      <w:r>
        <w:rPr>
          <w:rFonts w:hint="eastAsia" w:ascii="楷体_GB2312" w:hAnsi="楷体_GB2312" w:eastAsia="楷体_GB2312" w:cs="楷体_GB2312"/>
          <w:sz w:val="32"/>
          <w:szCs w:val="32"/>
        </w:rPr>
        <w:t>“</w:t>
      </w:r>
      <w:r>
        <w:rPr>
          <w:rFonts w:ascii="仿宋_GB2312" w:hAnsi="Calibri" w:eastAsia="仿宋_GB2312"/>
          <w:sz w:val="32"/>
          <w:szCs w:val="32"/>
        </w:rPr>
        <w:t>一院一品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ascii="仿宋_GB2312" w:hAnsi="Calibri" w:eastAsia="仿宋_GB2312"/>
          <w:sz w:val="32"/>
          <w:szCs w:val="32"/>
        </w:rPr>
        <w:t>校园文化活动按照不同类别进行申报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.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</w:t>
      </w:r>
      <w:r>
        <w:rPr>
          <w:rFonts w:hint="eastAsia" w:ascii="仿宋_GB2312" w:hAnsi="Calibri" w:eastAsia="仿宋_GB2312"/>
          <w:sz w:val="32"/>
          <w:szCs w:val="32"/>
        </w:rPr>
        <w:t>团委将根据活动项目运行情况，拨付一定的经费予以支持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为保证活动项目申报质量，谋划过程中及时与相关联络人交流沟通。</w:t>
      </w: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/>
          <w:sz w:val="32"/>
          <w:szCs w:val="32"/>
        </w:rPr>
        <w:t>.请各单位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于3月7日上午10:00提交校园文化</w:t>
      </w:r>
      <w:r>
        <w:rPr>
          <w:rFonts w:hint="eastAsia" w:ascii="仿宋_GB2312" w:hAnsi="Calibri" w:eastAsia="仿宋_GB2312"/>
          <w:sz w:val="32"/>
          <w:szCs w:val="32"/>
        </w:rPr>
        <w:t>活动项目申报表（附件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/>
          <w:sz w:val="32"/>
          <w:szCs w:val="32"/>
        </w:rPr>
        <w:t>）、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3月11日上午10:00前提交相关</w:t>
      </w:r>
      <w:r>
        <w:rPr>
          <w:rFonts w:hint="eastAsia" w:ascii="仿宋_GB2312" w:hAnsi="Calibri" w:eastAsia="仿宋_GB2312"/>
          <w:sz w:val="32"/>
          <w:szCs w:val="32"/>
        </w:rPr>
        <w:t>活动项目方案（附件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/>
          <w:sz w:val="32"/>
          <w:szCs w:val="32"/>
        </w:rPr>
        <w:t>）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至指定邮箱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联系人：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徐一楠（</w:t>
      </w:r>
      <w:r>
        <w:rPr>
          <w:rFonts w:ascii="仿宋_GB2312" w:hAnsi="Calibri" w:eastAsia="仿宋_GB2312"/>
          <w:sz w:val="32"/>
          <w:szCs w:val="32"/>
        </w:rPr>
        <w:t>6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26603</w:t>
      </w:r>
      <w:r>
        <w:rPr>
          <w:rFonts w:hint="eastAsia" w:ascii="仿宋_GB2312" w:hAnsi="Calibri" w:eastAsia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邮  箱：1490120943@qq.com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附件：1.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校园文化</w:t>
      </w:r>
      <w:r>
        <w:rPr>
          <w:rFonts w:hint="eastAsia" w:ascii="仿宋_GB2312" w:hAnsi="Calibri" w:eastAsia="仿宋_GB2312"/>
          <w:sz w:val="32"/>
          <w:szCs w:val="32"/>
        </w:rPr>
        <w:t>活动项目申报要求</w:t>
      </w:r>
    </w:p>
    <w:p>
      <w:pPr>
        <w:spacing w:line="560" w:lineRule="exact"/>
        <w:ind w:firstLine="1600" w:firstLineChars="5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sz w:val="32"/>
          <w:szCs w:val="32"/>
        </w:rPr>
        <w:t>2.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校园文化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活动项目申报表</w:t>
      </w:r>
    </w:p>
    <w:p>
      <w:pPr>
        <w:spacing w:line="560" w:lineRule="exact"/>
        <w:ind w:firstLine="1600" w:firstLineChars="5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3.校园文化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活动项目方案</w:t>
      </w:r>
    </w:p>
    <w:p>
      <w:pPr>
        <w:spacing w:line="560" w:lineRule="exact"/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团委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2023年3月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rPr>
          <w:rFonts w:ascii="黑体" w:hAnsi="黑体" w:eastAsia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校园文化活动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要求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“一院一品”校园文化活动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（一）</w:t>
      </w:r>
      <w:r>
        <w:rPr>
          <w:rFonts w:hint="eastAsia" w:ascii="黑体" w:hAnsi="黑体" w:eastAsia="黑体"/>
          <w:sz w:val="32"/>
          <w:szCs w:val="32"/>
        </w:rPr>
        <w:t>申报类别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sz w:val="32"/>
          <w:szCs w:val="32"/>
        </w:rPr>
        <w:t>单项活动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已开展一年及以上，能体现学院专业与特色，学生覆盖面广、影响范围大的专业类品牌活动。每个学院最多申报2项单项活动。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32"/>
          <w:szCs w:val="32"/>
        </w:rPr>
        <w:t>系列活动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单项品牌活动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为基础</w:t>
      </w:r>
      <w:r>
        <w:rPr>
          <w:rFonts w:hint="eastAsia" w:ascii="仿宋_GB2312" w:eastAsia="仿宋_GB2312"/>
          <w:sz w:val="32"/>
          <w:szCs w:val="32"/>
        </w:rPr>
        <w:t>，策划开展的学科特色系列活动，要求包含3项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sz w:val="32"/>
          <w:szCs w:val="32"/>
        </w:rPr>
        <w:t>以上子项目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（二）</w:t>
      </w:r>
      <w:r>
        <w:rPr>
          <w:rFonts w:hint="eastAsia" w:ascii="黑体" w:hAnsi="黑体" w:eastAsia="黑体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各学院要结合自身特色和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专业</w:t>
      </w:r>
      <w:r>
        <w:rPr>
          <w:rFonts w:hint="eastAsia" w:ascii="仿宋_GB2312" w:eastAsia="仿宋_GB2312"/>
          <w:sz w:val="32"/>
          <w:szCs w:val="32"/>
        </w:rPr>
        <w:t>实际，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可以以</w:t>
      </w:r>
      <w:r>
        <w:rPr>
          <w:rFonts w:hint="eastAsia" w:ascii="仿宋_GB2312" w:eastAsia="仿宋_GB2312"/>
          <w:sz w:val="32"/>
          <w:szCs w:val="32"/>
          <w:lang w:eastAsia="zh-CN"/>
        </w:rPr>
        <w:t>“仁爱”</w:t>
      </w:r>
      <w:r>
        <w:rPr>
          <w:rFonts w:hint="eastAsia" w:ascii="仿宋_GB2312" w:eastAsia="仿宋_GB2312"/>
          <w:sz w:val="32"/>
          <w:szCs w:val="32"/>
        </w:rPr>
        <w:t>思想、儒医文化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等为主题策划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并重点开展</w:t>
      </w:r>
      <w:r>
        <w:rPr>
          <w:rFonts w:hint="eastAsia" w:ascii="仿宋_GB2312" w:eastAsia="仿宋_GB2312"/>
          <w:sz w:val="32"/>
          <w:szCs w:val="32"/>
        </w:rPr>
        <w:t>学术类、双创类活动，以发挥“一院一品”在打造特色校园文化以及营造浓厚双创氛围中的重要作用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.以项目的精品化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专业化为</w:t>
      </w:r>
      <w:r>
        <w:rPr>
          <w:rFonts w:hint="eastAsia" w:ascii="仿宋_GB2312" w:eastAsia="仿宋_GB2312"/>
          <w:sz w:val="32"/>
          <w:szCs w:val="32"/>
        </w:rPr>
        <w:t>原则，如申报系列活动，务必保证每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个子项目</w:t>
      </w:r>
      <w:r>
        <w:rPr>
          <w:rFonts w:hint="eastAsia" w:ascii="仿宋_GB2312" w:eastAsia="仿宋_GB2312"/>
          <w:sz w:val="32"/>
          <w:szCs w:val="32"/>
        </w:rPr>
        <w:t>的专业特色，且各子项目均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需</w:t>
      </w:r>
      <w:r>
        <w:rPr>
          <w:rFonts w:hint="eastAsia" w:ascii="仿宋_GB2312" w:eastAsia="仿宋_GB2312"/>
          <w:sz w:val="32"/>
          <w:szCs w:val="32"/>
        </w:rPr>
        <w:t>与系列活动主题紧密相关。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3.各学院要加强对拟立项活动的整体设计，如申报系列活动，要以《关于举办******系列活动的通知》为题统一、一次性下发活动通知。</w:t>
      </w:r>
      <w:r>
        <w:rPr>
          <w:rFonts w:hint="eastAsia" w:ascii="仿宋_GB2312" w:eastAsia="仿宋_GB2312"/>
          <w:sz w:val="32"/>
          <w:szCs w:val="32"/>
        </w:rPr>
        <w:t>根据立项分类，单项活动和系列活动只能二选一进行申报。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.申报项目如获批准立项，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要严格按照活动通知中的时间节点组织实施，</w:t>
      </w:r>
      <w:r>
        <w:rPr>
          <w:rFonts w:hint="eastAsia" w:ascii="仿宋_GB2312" w:eastAsia="仿宋_GB2312"/>
          <w:sz w:val="32"/>
          <w:szCs w:val="32"/>
        </w:rPr>
        <w:t>原则上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所有立项项目均</w:t>
      </w:r>
      <w:r>
        <w:rPr>
          <w:rFonts w:hint="eastAsia" w:ascii="仿宋_GB2312" w:eastAsia="仿宋_GB2312"/>
          <w:sz w:val="32"/>
          <w:szCs w:val="32"/>
        </w:rPr>
        <w:t>须在本年度内实施，立项而未开展的项目取消该学院下一年度立项资格。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二、济医青年论坛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该项目为全年实施计划。春季学期开展德育、文学类，以“仁爱”思想为主线，弘扬中华优秀传统文化、医德教育等为主要内容；秋季学期开展艺术、体育类，普及相关知识，提升学生综合素养。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三、大学生科技文化艺术节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开展时间为3月至6月。活动内容以弘扬“大爱精神”为核心，以儒家“仁爱”为主线，在活动主题和内容设计上紧扣儒家“仁爱”思想等中华优秀传统文化，开展艺术表演、作品设计、诗文朗诵、科技竞赛等多种形式活动。活动方案将与活动通知一并下发，请提前明确时间节点、活动报名等具体要求，后期不再单独下发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四、大学生体育文化节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该项目开展时间为全年。活动以增强学生身体素质，培养学生团队协作精神为目标。在保留传统体育竞技或运动项目的基础上，鼓励组织开展以班级团支部为单位集体参与的创新性体育文化活动。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6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附件2</w:t>
      </w:r>
    </w:p>
    <w:p>
      <w:pPr>
        <w:spacing w:line="56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eastAsia="zh-CN"/>
        </w:rPr>
        <w:t>校园文化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活动项目申报表</w:t>
      </w:r>
    </w:p>
    <w:p>
      <w:pPr>
        <w:spacing w:line="560" w:lineRule="exact"/>
        <w:jc w:val="center"/>
        <w:rPr>
          <w:rFonts w:ascii="方正小标宋简体" w:hAnsi="黑体" w:eastAsia="方正小标宋简体"/>
          <w:bCs/>
          <w:sz w:val="36"/>
          <w:szCs w:val="36"/>
        </w:rPr>
      </w:pPr>
    </w:p>
    <w:tbl>
      <w:tblPr>
        <w:tblStyle w:val="7"/>
        <w:tblpPr w:leftFromText="180" w:rightFromText="180" w:vertAnchor="text" w:horzAnchor="page" w:tblpXSpec="center" w:tblpY="629"/>
        <w:tblOverlap w:val="never"/>
        <w:tblW w:w="103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2550"/>
        <w:gridCol w:w="2665"/>
        <w:gridCol w:w="2175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实施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项目类别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申报单位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.03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06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单项活动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/系列活动</w:t>
            </w:r>
          </w:p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</w:t>
            </w:r>
          </w:p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********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03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60" w:lineRule="exact"/>
              <w:jc w:val="left"/>
              <w:rPr>
                <w:rFonts w:hint="default" w:ascii="仿宋_GB2312" w:hAnsi="仿宋_GB2312" w:eastAsia="仿宋_GB2312" w:cs="仿宋_GB2312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联络人：杜文平</w:t>
            </w:r>
          </w:p>
        </w:tc>
      </w:tr>
    </w:tbl>
    <w:p>
      <w:pPr>
        <w:spacing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届“一院一品”校园文化活动</w:t>
      </w:r>
    </w:p>
    <w:p>
      <w:pPr>
        <w:spacing w:line="560" w:lineRule="exact"/>
        <w:jc w:val="both"/>
        <w:rPr>
          <w:rFonts w:ascii="方正小标宋简体" w:hAnsi="黑体" w:eastAsia="方正小标宋简体"/>
          <w:bCs/>
          <w:sz w:val="36"/>
          <w:szCs w:val="36"/>
        </w:rPr>
      </w:pPr>
    </w:p>
    <w:tbl>
      <w:tblPr>
        <w:tblStyle w:val="7"/>
        <w:tblpPr w:leftFromText="180" w:rightFromText="180" w:vertAnchor="text" w:horzAnchor="page" w:tblpXSpec="center" w:tblpY="629"/>
        <w:tblOverlap w:val="never"/>
        <w:tblW w:w="10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134"/>
        <w:gridCol w:w="1701"/>
        <w:gridCol w:w="1418"/>
        <w:gridCol w:w="1417"/>
        <w:gridCol w:w="184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主讲人单位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职务职称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主讲内容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.03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********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90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37" w:type="dxa"/>
            <w:gridSpan w:val="7"/>
            <w:vAlign w:val="center"/>
          </w:tcPr>
          <w:p>
            <w:pPr>
              <w:pStyle w:val="11"/>
              <w:spacing w:line="560" w:lineRule="exact"/>
              <w:ind w:firstLine="0" w:firstLineChars="0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联络人：孙安康</w:t>
            </w:r>
          </w:p>
        </w:tc>
      </w:tr>
    </w:tbl>
    <w:p>
      <w:pPr>
        <w:spacing w:line="560" w:lineRule="exact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济医青年论坛</w:t>
      </w:r>
    </w:p>
    <w:p>
      <w:pPr>
        <w:spacing w:line="560" w:lineRule="exact"/>
        <w:jc w:val="both"/>
        <w:rPr>
          <w:rFonts w:ascii="仿宋_GB2312" w:eastAsia="仿宋_GB2312"/>
          <w:b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十届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大学生科技文化艺术节</w:t>
      </w:r>
    </w:p>
    <w:tbl>
      <w:tblPr>
        <w:tblStyle w:val="7"/>
        <w:tblW w:w="10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4069"/>
        <w:gridCol w:w="3412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406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341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09</w:t>
            </w:r>
          </w:p>
        </w:tc>
        <w:tc>
          <w:tcPr>
            <w:tcW w:w="406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341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4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37" w:type="dxa"/>
            <w:gridSpan w:val="4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联络人：徐一楠</w:t>
            </w:r>
          </w:p>
        </w:tc>
      </w:tr>
    </w:tbl>
    <w:p>
      <w:pPr>
        <w:spacing w:line="560" w:lineRule="exact"/>
        <w:rPr>
          <w:rFonts w:ascii="仿宋_GB2312" w:eastAsia="仿宋_GB2312"/>
          <w:b/>
          <w:sz w:val="28"/>
          <w:szCs w:val="28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b/>
          <w:sz w:val="32"/>
          <w:szCs w:val="32"/>
        </w:rPr>
        <w:t>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大学生体育文化节</w:t>
      </w:r>
    </w:p>
    <w:tbl>
      <w:tblPr>
        <w:tblStyle w:val="7"/>
        <w:tblW w:w="10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4069"/>
        <w:gridCol w:w="3412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406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341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12</w:t>
            </w:r>
            <w:bookmarkStart w:id="1" w:name="_GoBack"/>
            <w:bookmarkEnd w:id="1"/>
          </w:p>
        </w:tc>
        <w:tc>
          <w:tcPr>
            <w:tcW w:w="406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341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122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63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406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4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337" w:type="dxa"/>
            <w:gridSpan w:val="4"/>
            <w:vAlign w:val="center"/>
          </w:tcPr>
          <w:p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联络人：徐一楠</w:t>
            </w:r>
          </w:p>
        </w:tc>
      </w:tr>
    </w:tbl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  <w:t>3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</w:pPr>
      <w:bookmarkStart w:id="0" w:name="_Hlk27103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“一院一品”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活动项目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eastAsia="zh-CN"/>
        </w:rPr>
        <w:t>方案</w:t>
      </w:r>
    </w:p>
    <w:bookmarkEnd w:id="0"/>
    <w:tbl>
      <w:tblPr>
        <w:tblStyle w:val="7"/>
        <w:tblW w:w="9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842"/>
        <w:gridCol w:w="1882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申请单位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活动主题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  <w:u w:val="none" w:color="00000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项目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left"/>
              <w:textAlignment w:val="auto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 xml:space="preserve">系列活动      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单项活动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活动通知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下发时间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活动负责人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负责人职务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邮箱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</w:rPr>
              <w:t>活动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方案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  <w:t>（“一院一品”活动需围绕学院文化、专业特色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</w:rPr>
              <w:t>论证项目的科学性和创新性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  <w:lang w:val="en-US" w:eastAsia="zh-CN"/>
              </w:rPr>
              <w:t>还需包含举办时间、活动推进时间安排、参与对象、活动意义、经费预算、奖项设置等信息。）</w:t>
            </w:r>
          </w:p>
        </w:tc>
        <w:tc>
          <w:tcPr>
            <w:tcW w:w="7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40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9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备注：如申报单项活动，需每项活动提交一份表格，如申报系列活动，则需列举子项目一览表。</w:t>
            </w:r>
          </w:p>
        </w:tc>
      </w:tr>
    </w:tbl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  <w:lang w:val="en-US" w:eastAsia="zh-CN"/>
        </w:rPr>
        <w:t>活动主题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”*****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活动方案</w:t>
      </w:r>
    </w:p>
    <w:p>
      <w:pPr>
        <w:spacing w:line="560" w:lineRule="exact"/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大学生科技文化艺术节、大学生体育文化节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二、时间安排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活动地点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四、参与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规则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、奖项设置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相关要求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联系人：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邮  箱：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  <w:t>活动报名表等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 ***学院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2024年*月*日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7EDE6C-F72A-49CE-8D0F-7E8997C4DD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C72EE4-3684-4F52-84DA-544DEAE2EB3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6688901-5570-40DB-9E5D-A7BAE4AA9B9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B5DAF43-12E0-4F02-8DEF-C2F1E88ED60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F422C63-D0A9-4CCF-A17B-0954F62CA4D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30F2F08-B2E0-469C-B7C8-03363A3E1A7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778F5F25"/>
    <w:rsid w:val="79500D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880" w:firstLineChars="200"/>
    </w:pPr>
  </w:style>
  <w:style w:type="paragraph" w:styleId="3">
    <w:name w:val="Body Text"/>
    <w:basedOn w:val="1"/>
    <w:next w:val="1"/>
    <w:qFormat/>
    <w:uiPriority w:val="99"/>
    <w:pPr>
      <w:jc w:val="center"/>
    </w:pPr>
    <w:rPr>
      <w:rFonts w:ascii="Times New Roman" w:hAnsi="Times New Roman" w:eastAsia="方正小标宋简体"/>
      <w:sz w:val="96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First Indent"/>
    <w:basedOn w:val="3"/>
    <w:autoRedefine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1490</Words>
  <Characters>1632</Characters>
  <Lines>14</Lines>
  <Paragraphs>4</Paragraphs>
  <TotalTime>7</TotalTime>
  <ScaleCrop>false</ScaleCrop>
  <LinksUpToDate>false</LinksUpToDate>
  <CharactersWithSpaces>1803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2023-03-01T02:07:00Z</dcterms:created>
  <dc:creator>哈一巴拉</dc:creator>
  <cp:lastModifiedBy>/ty/ty</cp:lastModifiedBy>
  <dcterms:modified xsi:type="dcterms:W3CDTF">2024-03-04T07:06:07Z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75A587E39D13491998FE390BCD298546_13</vt:lpwstr>
  </property>
</Properties>
</file>