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C7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27034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济宁医学院第一届校园调研大赛参考题目</w:t>
      </w:r>
    </w:p>
    <w:p w14:paraId="6E640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18B43B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一、思想引领类</w:t>
      </w:r>
    </w:p>
    <w:p w14:paraId="307BF1AE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学生主题团日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参与度、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满意度及其思想引领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成效分析</w:t>
      </w:r>
    </w:p>
    <w:p w14:paraId="62DFFF84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“青马工程”学员政治素养提升的阶段性特征与关键影响因素</w:t>
      </w:r>
    </w:p>
    <w:p w14:paraId="23F3575B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优秀校友/师长事迹对低年级学生专业思想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职业精神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塑造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作用</w:t>
      </w:r>
    </w:p>
    <w:p w14:paraId="42B4D7F6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4.学生群体对红色文化的认知与传承意愿调查</w:t>
      </w:r>
    </w:p>
    <w:p w14:paraId="5B9C99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二、科技创新类</w:t>
      </w:r>
    </w:p>
    <w:p w14:paraId="3937A4F5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学生参与“挑战杯”等高水平科创竞赛的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现状、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需求与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优化路径</w:t>
      </w:r>
    </w:p>
    <w:p w14:paraId="743EDB60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医学专业实验室向本科生开放的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运行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模式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、利用现状与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分析</w:t>
      </w:r>
    </w:p>
    <w:p w14:paraId="0DF361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3.本科生参与导师科研课题的现状、影响因素及提升策略</w:t>
      </w:r>
    </w:p>
    <w:p w14:paraId="33EEE3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4.基于学科特色的学院品牌科创活动(如医学技能竞赛)优化策略</w:t>
      </w:r>
    </w:p>
    <w:p w14:paraId="43D9A2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三、校园文化类</w:t>
      </w:r>
    </w:p>
    <w:p w14:paraId="5F4309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1.经典校园文化活动（如合唱节、体育文化节等）参与体验与优化路径</w:t>
      </w:r>
    </w:p>
    <w:p w14:paraId="164FCA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2.校园文化活动宣传渠道与形式有效性评估与创新传播策略</w:t>
      </w:r>
    </w:p>
    <w:p w14:paraId="2289FF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3.不同年级/专业学生对校园文化活动需求差异及精准供给</w:t>
      </w:r>
    </w:p>
    <w:p w14:paraId="53A2D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4.医学院校特色校园文化活动设计与落地可行性</w:t>
      </w:r>
    </w:p>
    <w:p w14:paraId="1C5BCC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四、社会实践类</w:t>
      </w:r>
    </w:p>
    <w:p w14:paraId="2BB68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 社会实践活动参与动机、实施效果与改进机制</w:t>
      </w:r>
    </w:p>
    <w:p w14:paraId="5169A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 “三下乡”社会实践活动参与体验与实施成效</w:t>
      </w:r>
    </w:p>
    <w:p w14:paraId="58E838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 本科生参与志愿服务项目大赛的现状及瓶颈调研</w:t>
      </w:r>
    </w:p>
    <w:p w14:paraId="391364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4. 学生群体对劳动教育实践课程的需求偏好与课程改进</w:t>
      </w:r>
    </w:p>
    <w:p w14:paraId="400CF1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五、学生会建设类</w:t>
      </w:r>
    </w:p>
    <w:p w14:paraId="2C5528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1.新时代学生会组织职能定位与服务效能提升路径</w:t>
      </w:r>
    </w:p>
    <w:p w14:paraId="287021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2.学生会品牌活动与学生综合素质发展的关联性分析</w:t>
      </w:r>
    </w:p>
    <w:p w14:paraId="193417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3.学生会组织建设与学生干部队伍培养机制</w:t>
      </w:r>
    </w:p>
    <w:p w14:paraId="61728B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trike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4.学生权益维护渠道的知晓度、使用体验及效能优化</w:t>
      </w:r>
    </w:p>
    <w:p w14:paraId="0B0DC3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六、学生社团管理类</w:t>
      </w:r>
    </w:p>
    <w:p w14:paraId="65ACC5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1.文化体育类社团对缓解学生学业压力及提升心理韧性的作用</w:t>
      </w:r>
    </w:p>
    <w:p w14:paraId="0CA32E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2.基于“第二课堂”需求的学生社团活动参与度与满意度</w:t>
      </w:r>
    </w:p>
    <w:p w14:paraId="2AC504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学生社团“传帮带”文化对成员组织归属感与责任感的培养</w:t>
      </w:r>
    </w:p>
    <w:p w14:paraId="1775F5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“一社团一品牌”建设路径探索——基于与优秀高校的对比</w:t>
      </w:r>
    </w:p>
    <w:p w14:paraId="5A0E12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七、第二课堂成绩单类</w:t>
      </w:r>
    </w:p>
    <w:p w14:paraId="302E8FA6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1.“第二课堂成绩单”制度在学生中的知晓度与参与意愿</w:t>
      </w:r>
    </w:p>
    <w:p w14:paraId="21AEB92D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2.学生参与“第二课堂成绩单”课程项目动机类型与实效性评价</w:t>
      </w:r>
    </w:p>
    <w:p w14:paraId="088FC605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3.“第二课堂成绩单”中劳动实践类课程项目的实施现状与学生满意度</w:t>
      </w:r>
    </w:p>
    <w:p w14:paraId="6BBDDFDD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4.基于生涯规划视角的不同年级学生对“第二课堂”需求差异</w:t>
      </w:r>
    </w:p>
    <w:p w14:paraId="29C8EA8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八、学风建设类</w:t>
      </w:r>
    </w:p>
    <w:p w14:paraId="6297D24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1.校园优良学风建设现状、影响因素与提升策略</w:t>
      </w:r>
    </w:p>
    <w:p w14:paraId="0E87A72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2.学生学习动机与校园学风建设的相互作用机制</w:t>
      </w:r>
    </w:p>
    <w:p w14:paraId="2FDB14B4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3.数字化背景下学风建设的创新模式与实践路径</w:t>
      </w:r>
    </w:p>
    <w:p w14:paraId="066B3033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4.朋辈互助模式下在学风建设中的效能与影响</w:t>
      </w:r>
    </w:p>
    <w:p w14:paraId="6671E4C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5.学科竞赛与学风建设的协调促进机制探讨</w:t>
      </w:r>
    </w:p>
    <w:p w14:paraId="19D7F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F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1217</Words>
  <Characters>1251</Characters>
  <Lines>0</Lines>
  <Paragraphs>0</Paragraphs>
  <TotalTime>1</TotalTime>
  <ScaleCrop>false</ScaleCrop>
  <LinksUpToDate>false</LinksUpToDate>
  <CharactersWithSpaces>1256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2025-10-19T10:20:00Z</dcterms:created>
  <dc:creator>Lenovo</dc:creator>
  <cp:lastModifiedBy>hallococo</cp:lastModifiedBy>
  <dcterms:modified xsi:type="dcterms:W3CDTF">2025-11-12T00:35:55Z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eyJoZGlkIjoiMGQ1MGNkODhhYmJiZTE2NjNjZjE1NGM5MjYyZjNiYTEiLCJ1c2VySWQiOiIzNjU1MTcxNTUifQ==</vt:lpwstr>
  </property>
  <property fmtid="{D5CDD505-2E9C-101B-9397-08002B2CF9AE}" pid="4" name="ICV">
    <vt:lpwstr>4717C640CB6E41CCBA39C9CA16D88AF5_13</vt:lpwstr>
  </property>
</Properties>
</file>