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Autospacing="0" w:afterAutospacing="0" w:line="560" w:lineRule="exact"/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附件3</w:t>
      </w:r>
    </w:p>
    <w:p>
      <w:pPr>
        <w:spacing w:beforeAutospacing="0" w:afterAutospacing="0" w:line="560" w:lineRule="exact"/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spacing w:beforeAutospacing="0" w:afterAutospacing="0"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Hans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zh-CN" w:eastAsia="zh-Hans"/>
        </w:rPr>
        <w:t>“预艾予爱，你我同在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Hans"/>
        </w:rPr>
        <w:t>”防艾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Hans"/>
        </w:rPr>
        <w:t>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Hans"/>
        </w:rPr>
        <w:t>电影征集</w:t>
      </w:r>
    </w:p>
    <w:p>
      <w:pPr>
        <w:spacing w:beforeAutospacing="0" w:afterAutospacing="0"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Hans"/>
        </w:rPr>
        <w:t>活动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作品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Hans"/>
        </w:rPr>
        <w:t>评分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细则</w:t>
      </w:r>
    </w:p>
    <w:p>
      <w:pPr>
        <w:spacing w:beforeAutospacing="0" w:afterAutospacing="0"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Hans"/>
        </w:rPr>
      </w:pPr>
    </w:p>
    <w:tbl>
      <w:tblPr>
        <w:tblStyle w:val="4"/>
        <w:tblW w:w="86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8"/>
        <w:gridCol w:w="6191"/>
        <w:gridCol w:w="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4" w:hRule="atLeast"/>
          <w:jc w:val="center"/>
        </w:trPr>
        <w:tc>
          <w:tcPr>
            <w:tcW w:w="1508" w:type="dxa"/>
            <w:vAlign w:val="center"/>
          </w:tcPr>
          <w:p>
            <w:pPr>
              <w:spacing w:beforeAutospacing="0" w:afterAutospacing="0" w:line="360" w:lineRule="exact"/>
              <w:jc w:val="center"/>
              <w:rPr>
                <w:rFonts w:hint="eastAsia" w:ascii="黑体" w:hAnsi="黑体" w:eastAsia="黑体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Times New Roman"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6191" w:type="dxa"/>
            <w:vAlign w:val="center"/>
          </w:tcPr>
          <w:p>
            <w:pPr>
              <w:spacing w:beforeAutospacing="0" w:afterAutospacing="0" w:line="360" w:lineRule="exact"/>
              <w:jc w:val="center"/>
              <w:rPr>
                <w:rFonts w:hint="eastAsia" w:ascii="黑体" w:hAnsi="黑体" w:eastAsia="黑体" w:cs="Times New Roman"/>
                <w:sz w:val="32"/>
                <w:szCs w:val="32"/>
                <w:lang w:eastAsia="zh-CN"/>
              </w:rPr>
            </w:pPr>
            <w:r>
              <w:rPr>
                <w:rFonts w:hint="eastAsia" w:ascii="黑体" w:hAnsi="黑体" w:eastAsia="黑体" w:cs="Times New Roman"/>
                <w:sz w:val="32"/>
                <w:szCs w:val="32"/>
                <w:lang w:val="en-US" w:eastAsia="zh-CN"/>
              </w:rPr>
              <w:t>细则</w:t>
            </w:r>
          </w:p>
        </w:tc>
        <w:tc>
          <w:tcPr>
            <w:tcW w:w="971" w:type="dxa"/>
          </w:tcPr>
          <w:p>
            <w:pPr>
              <w:spacing w:beforeAutospacing="0" w:afterAutospacing="0" w:line="360" w:lineRule="exact"/>
              <w:jc w:val="center"/>
              <w:rPr>
                <w:rFonts w:ascii="黑体" w:hAnsi="黑体" w:eastAsia="黑体" w:cs="Times New Roman"/>
                <w:sz w:val="32"/>
                <w:szCs w:val="32"/>
              </w:rPr>
            </w:pPr>
          </w:p>
          <w:p>
            <w:pPr>
              <w:spacing w:beforeAutospacing="0" w:afterAutospacing="0" w:line="360" w:lineRule="exact"/>
              <w:jc w:val="center"/>
              <w:rPr>
                <w:rFonts w:ascii="黑体" w:hAnsi="黑体" w:eastAsia="黑体" w:cs="Times New Roman"/>
                <w:sz w:val="32"/>
                <w:szCs w:val="32"/>
              </w:rPr>
            </w:pPr>
            <w:r>
              <w:rPr>
                <w:rFonts w:ascii="黑体" w:hAnsi="黑体" w:eastAsia="黑体" w:cs="Times New Roman"/>
                <w:sz w:val="32"/>
                <w:szCs w:val="32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4" w:hRule="atLeast"/>
          <w:jc w:val="center"/>
        </w:trPr>
        <w:tc>
          <w:tcPr>
            <w:tcW w:w="1508" w:type="dxa"/>
            <w:vAlign w:val="center"/>
          </w:tcPr>
          <w:p>
            <w:pPr>
              <w:spacing w:beforeAutospacing="0" w:afterAutospacing="0" w:line="360" w:lineRule="exact"/>
              <w:jc w:val="center"/>
              <w:rPr>
                <w:rFonts w:ascii="楷体" w:hAnsi="楷体" w:eastAsia="楷体" w:cs="Times New Roman"/>
                <w:b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Times New Roman"/>
                <w:sz w:val="32"/>
                <w:szCs w:val="32"/>
                <w:lang w:val="en-US" w:eastAsia="zh-CN"/>
              </w:rPr>
              <w:t>主题内容</w:t>
            </w:r>
          </w:p>
        </w:tc>
        <w:tc>
          <w:tcPr>
            <w:tcW w:w="61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紧扣</w:t>
            </w:r>
            <w:r>
              <w:rPr>
                <w:rFonts w:hint="eastAsia" w:ascii="仿宋_GB2312" w:eastAsia="仿宋_GB2312"/>
                <w:sz w:val="32"/>
                <w:szCs w:val="32"/>
              </w:rPr>
              <w:t>防艾主题，内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容充实具体</w:t>
            </w:r>
            <w:r>
              <w:rPr>
                <w:rFonts w:hint="eastAsia" w:ascii="仿宋_GB2312" w:eastAsia="仿宋_GB2312"/>
                <w:sz w:val="32"/>
                <w:szCs w:val="32"/>
              </w:rPr>
              <w:t>，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生动感人。</w:t>
            </w:r>
            <w:r>
              <w:rPr>
                <w:rFonts w:hint="eastAsia" w:ascii="仿宋_GB2312" w:eastAsia="仿宋_GB2312"/>
                <w:sz w:val="32"/>
                <w:szCs w:val="32"/>
              </w:rPr>
              <w:t>（20分）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作品内容健康</w:t>
            </w:r>
            <w:r>
              <w:rPr>
                <w:rFonts w:hint="eastAsia" w:ascii="仿宋_GB2312" w:eastAsia="仿宋_GB2312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仿宋_GB2312" w:eastAsia="仿宋_GB2312"/>
                <w:sz w:val="32"/>
                <w:szCs w:val="32"/>
              </w:rPr>
              <w:t>积极向上，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整体效果好</w:t>
            </w:r>
            <w:r>
              <w:rPr>
                <w:rFonts w:hint="eastAsia" w:ascii="仿宋_GB2312" w:eastAsia="仿宋_GB2312"/>
                <w:sz w:val="32"/>
                <w:szCs w:val="32"/>
                <w:lang w:eastAsia="zh-CN"/>
              </w:rPr>
              <w:t>。</w:t>
            </w:r>
            <w:r>
              <w:rPr>
                <w:rFonts w:hint="eastAsia" w:ascii="仿宋_GB2312" w:eastAsia="仿宋_GB2312"/>
                <w:sz w:val="32"/>
                <w:szCs w:val="32"/>
              </w:rPr>
              <w:t>（10分）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jc w:val="left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作品具有说服力</w:t>
            </w:r>
            <w:r>
              <w:rPr>
                <w:rFonts w:hint="eastAsia" w:ascii="仿宋_GB2312" w:eastAsia="仿宋_GB2312"/>
                <w:sz w:val="32"/>
                <w:szCs w:val="32"/>
                <w:lang w:eastAsia="zh-CN"/>
              </w:rPr>
              <w:t>、</w:t>
            </w:r>
            <w:r>
              <w:rPr>
                <w:rFonts w:hint="eastAsia" w:ascii="仿宋_GB2312" w:eastAsia="仿宋_GB2312"/>
                <w:sz w:val="32"/>
                <w:szCs w:val="32"/>
              </w:rPr>
              <w:t>感染力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与号召力，能引起观看者的共鸣，能将对受众的吸引力转为行动力</w:t>
            </w:r>
            <w:r>
              <w:rPr>
                <w:rFonts w:hint="eastAsia" w:ascii="仿宋_GB2312" w:eastAsia="仿宋_GB2312"/>
                <w:sz w:val="32"/>
                <w:szCs w:val="32"/>
              </w:rPr>
              <w:t>。（20分）</w:t>
            </w:r>
          </w:p>
        </w:tc>
        <w:tc>
          <w:tcPr>
            <w:tcW w:w="971" w:type="dxa"/>
            <w:vAlign w:val="center"/>
          </w:tcPr>
          <w:p>
            <w:pPr>
              <w:spacing w:beforeAutospacing="0" w:afterAutospacing="0" w:line="360" w:lineRule="exact"/>
              <w:jc w:val="center"/>
              <w:rPr>
                <w:rFonts w:hint="eastAsia" w:ascii="楷体" w:hAnsi="楷体" w:eastAsia="楷体" w:cs="Times New Roman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50分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4" w:hRule="atLeast"/>
          <w:jc w:val="center"/>
        </w:trPr>
        <w:tc>
          <w:tcPr>
            <w:tcW w:w="1508" w:type="dxa"/>
            <w:vAlign w:val="center"/>
          </w:tcPr>
          <w:p>
            <w:pPr>
              <w:spacing w:beforeAutospacing="0" w:afterAutospacing="0" w:line="360" w:lineRule="exact"/>
              <w:jc w:val="center"/>
              <w:rPr>
                <w:rFonts w:hint="eastAsia" w:ascii="楷体" w:hAnsi="楷体" w:eastAsia="楷体" w:cs="Times New Roman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黑体" w:hAnsi="黑体" w:eastAsia="黑体" w:cs="Times New Roman"/>
                <w:sz w:val="32"/>
                <w:szCs w:val="32"/>
                <w:lang w:val="en-US" w:eastAsia="zh-Hans"/>
              </w:rPr>
              <w:t>技术</w:t>
            </w:r>
            <w:r>
              <w:rPr>
                <w:rFonts w:hint="eastAsia" w:ascii="黑体" w:hAnsi="黑体" w:eastAsia="黑体" w:cs="Times New Roman"/>
                <w:sz w:val="32"/>
                <w:szCs w:val="32"/>
                <w:lang w:val="en-US" w:eastAsia="zh-CN"/>
              </w:rPr>
              <w:t>性</w:t>
            </w:r>
          </w:p>
        </w:tc>
        <w:tc>
          <w:tcPr>
            <w:tcW w:w="6191" w:type="dxa"/>
            <w:vAlign w:val="center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作品</w:t>
            </w:r>
            <w:r>
              <w:rPr>
                <w:rFonts w:hint="eastAsia" w:ascii="仿宋_GB2312" w:eastAsia="仿宋_GB2312"/>
                <w:sz w:val="32"/>
                <w:szCs w:val="32"/>
              </w:rPr>
              <w:t>画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面清晰流畅，字幕的字体、大小、颜色与画面和谐。</w:t>
            </w:r>
            <w:r>
              <w:rPr>
                <w:rFonts w:hint="eastAsia" w:ascii="仿宋_GB2312" w:eastAsia="仿宋_GB2312"/>
                <w:sz w:val="32"/>
                <w:szCs w:val="32"/>
              </w:rPr>
              <w:t>（10分）</w:t>
            </w:r>
          </w:p>
          <w:p>
            <w:pPr>
              <w:spacing w:beforeAutospacing="0" w:afterAutospacing="0" w:line="360" w:lineRule="exact"/>
              <w:jc w:val="left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人物吐字清晰</w:t>
            </w:r>
            <w:r>
              <w:rPr>
                <w:rFonts w:hint="eastAsia" w:ascii="仿宋_GB2312" w:eastAsia="仿宋_GB2312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表达准确、流畅</w:t>
            </w:r>
            <w:r>
              <w:rPr>
                <w:rFonts w:hint="eastAsia" w:ascii="仿宋_GB2312" w:eastAsia="仿宋_GB2312"/>
                <w:sz w:val="32"/>
                <w:szCs w:val="32"/>
              </w:rPr>
              <w:t>。（10分）</w:t>
            </w:r>
          </w:p>
        </w:tc>
        <w:tc>
          <w:tcPr>
            <w:tcW w:w="971" w:type="dxa"/>
            <w:vAlign w:val="center"/>
          </w:tcPr>
          <w:p>
            <w:pPr>
              <w:spacing w:beforeAutospacing="0" w:afterAutospacing="0" w:line="360" w:lineRule="exact"/>
              <w:jc w:val="center"/>
              <w:rPr>
                <w:rFonts w:hint="eastAsia" w:ascii="楷体" w:hAnsi="楷体" w:eastAsia="楷体" w:cs="Times New Roman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20分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4" w:hRule="atLeast"/>
          <w:jc w:val="center"/>
        </w:trPr>
        <w:tc>
          <w:tcPr>
            <w:tcW w:w="1508" w:type="dxa"/>
            <w:vAlign w:val="center"/>
          </w:tcPr>
          <w:p>
            <w:pPr>
              <w:spacing w:beforeAutospacing="0" w:afterAutospacing="0" w:line="360" w:lineRule="exact"/>
              <w:jc w:val="center"/>
              <w:rPr>
                <w:rFonts w:ascii="楷体" w:hAnsi="楷体" w:eastAsia="楷体" w:cs="Times New Roman"/>
                <w:b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Times New Roman"/>
                <w:sz w:val="32"/>
                <w:szCs w:val="32"/>
                <w:lang w:val="en-US" w:eastAsia="zh-CN"/>
              </w:rPr>
              <w:t>创意</w:t>
            </w:r>
            <w:r>
              <w:rPr>
                <w:rFonts w:hint="eastAsia" w:ascii="黑体" w:hAnsi="黑体" w:eastAsia="黑体" w:cs="Times New Roman"/>
                <w:sz w:val="32"/>
                <w:szCs w:val="32"/>
                <w:lang w:val="en-US" w:eastAsia="zh-Hans"/>
              </w:rPr>
              <w:t>性</w:t>
            </w:r>
          </w:p>
        </w:tc>
        <w:tc>
          <w:tcPr>
            <w:tcW w:w="6191" w:type="dxa"/>
            <w:vAlign w:val="center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内容新颖，独具一格</w:t>
            </w:r>
            <w:r>
              <w:rPr>
                <w:rFonts w:hint="eastAsia" w:ascii="仿宋_GB2312" w:eastAsia="仿宋_GB2312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形式有一定的创新性</w:t>
            </w:r>
            <w:r>
              <w:rPr>
                <w:rFonts w:hint="eastAsia" w:ascii="仿宋_GB2312" w:eastAsia="仿宋_GB2312"/>
                <w:sz w:val="32"/>
                <w:szCs w:val="32"/>
              </w:rPr>
              <w:t>。（15分）</w:t>
            </w:r>
          </w:p>
          <w:p>
            <w:pPr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拍摄角度、创作背景新颖。（15分）</w:t>
            </w:r>
          </w:p>
        </w:tc>
        <w:tc>
          <w:tcPr>
            <w:tcW w:w="971" w:type="dxa"/>
            <w:vAlign w:val="center"/>
          </w:tcPr>
          <w:p>
            <w:pPr>
              <w:spacing w:beforeAutospacing="0" w:afterAutospacing="0" w:line="360" w:lineRule="exact"/>
              <w:jc w:val="center"/>
              <w:rPr>
                <w:rFonts w:hint="eastAsia" w:ascii="楷体" w:hAnsi="楷体" w:eastAsia="楷体" w:cs="Times New Roman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30分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3MzE4ZDMwZWI1MzFkZjU0NmZlNzhkNTE0OTNiYTgifQ=="/>
  </w:docVars>
  <w:rsids>
    <w:rsidRoot w:val="5C2D0090"/>
    <w:rsid w:val="00401BD6"/>
    <w:rsid w:val="00756C8A"/>
    <w:rsid w:val="008A2184"/>
    <w:rsid w:val="00C712C0"/>
    <w:rsid w:val="025A575F"/>
    <w:rsid w:val="06DC5A66"/>
    <w:rsid w:val="07DF1B19"/>
    <w:rsid w:val="0E7616B1"/>
    <w:rsid w:val="120977C0"/>
    <w:rsid w:val="148B1FD3"/>
    <w:rsid w:val="1F114ADE"/>
    <w:rsid w:val="26E56BC9"/>
    <w:rsid w:val="2D1F7FCB"/>
    <w:rsid w:val="2FD108EB"/>
    <w:rsid w:val="3AD96290"/>
    <w:rsid w:val="3FCFDAE2"/>
    <w:rsid w:val="4317479F"/>
    <w:rsid w:val="49991082"/>
    <w:rsid w:val="499F2B63"/>
    <w:rsid w:val="4B980F67"/>
    <w:rsid w:val="520328A0"/>
    <w:rsid w:val="577130B8"/>
    <w:rsid w:val="5C2D0090"/>
    <w:rsid w:val="61E64185"/>
    <w:rsid w:val="6B133B1B"/>
    <w:rsid w:val="77857E3D"/>
    <w:rsid w:val="7BBF99FE"/>
    <w:rsid w:val="7DED6C07"/>
    <w:rsid w:val="7FBFE453"/>
    <w:rsid w:val="7FFD82D9"/>
    <w:rsid w:val="CF6F6739"/>
    <w:rsid w:val="EBFFC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无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257</Words>
  <Characters>269</Characters>
  <Lines>1</Lines>
  <Paragraphs>1</Paragraphs>
  <TotalTime>6</TotalTime>
  <ScaleCrop>false</ScaleCrop>
  <LinksUpToDate>false</LinksUpToDate>
  <CharactersWithSpaces>270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2020-11-05T00:28:00Z</dcterms:created>
  <dc:creator>鹿鹿鹿</dc:creator>
  <cp:lastModifiedBy>叶上初阳</cp:lastModifiedBy>
  <dcterms:modified xsi:type="dcterms:W3CDTF">2023-10-17T23:05:43Z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41CC4CBD0A88414282DD7D500751A583_13</vt:lpwstr>
  </property>
</Properties>
</file>