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09F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关于做好我校202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届困难毕业生</w:t>
      </w:r>
    </w:p>
    <w:p w14:paraId="7088C6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就业帮扶结对工作的通知</w:t>
      </w:r>
    </w:p>
    <w:p w14:paraId="4A5720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7E7497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658C3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根据团省委关于做好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毕业生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就业帮扶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结对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的相关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强化就业指导服务和精准帮扶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，做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困难毕业生就业帮扶结对工作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现就相关事宜通知如下。</w:t>
      </w:r>
    </w:p>
    <w:p w14:paraId="3FDFA096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6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pacing w:val="6"/>
          <w:kern w:val="0"/>
          <w:sz w:val="32"/>
          <w:szCs w:val="32"/>
          <w:highlight w:val="none"/>
        </w:rPr>
        <w:t>一、帮扶对象</w:t>
      </w:r>
    </w:p>
    <w:p w14:paraId="17827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帮扶对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象主要包括一般院校低收入家庭毕业生和生源地为160个国家乡村振兴重点帮扶县、136 个陆地边境县的困难家庭毕业生。</w:t>
      </w:r>
    </w:p>
    <w:p w14:paraId="419C11B8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6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pacing w:val="6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spacing w:val="6"/>
          <w:sz w:val="32"/>
          <w:szCs w:val="32"/>
          <w:highlight w:val="none"/>
        </w:rPr>
        <w:t>工作内容</w:t>
      </w:r>
    </w:p>
    <w:p w14:paraId="6EDD5B3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664" w:firstLineChars="200"/>
        <w:textAlignment w:val="auto"/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（一）完善帮扶机制，建立工作台账</w:t>
      </w:r>
    </w:p>
    <w:p w14:paraId="3219A5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64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各学院组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织1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3名教师团干部，每人至少与3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5名家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庭困难毕业生进行结对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  <w:t>，按照“重点关注、重点指导、重点推荐、重点帮扶”的原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则，建立帮扶台账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3B66251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664" w:firstLineChars="200"/>
        <w:textAlignment w:val="auto"/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val="en-US" w:eastAsia="zh-CN"/>
        </w:rPr>
        <w:t>摸排就业意向，提供就业指导</w:t>
      </w:r>
    </w:p>
    <w:p w14:paraId="3A8CE8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6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  <w:t>与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困难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  <w:t>毕业生面对面交流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  <w:t>掌握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学生的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  <w:t>思想动态、择业诉求和实际困难，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缓解学生就业焦虑。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  <w:t>并积极引导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  <w:t>找准职业定位，合理调整预期，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开展个性化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  <w:t>指导服务。整合就业工作力量，用好“青鸟计划”资源，精准筛选推介与学生就业意向相符的岗位。</w:t>
      </w:r>
    </w:p>
    <w:p w14:paraId="77D0791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664" w:firstLineChars="200"/>
        <w:textAlignment w:val="auto"/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）关注就业进展，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val="en-US" w:eastAsia="zh-CN"/>
        </w:rPr>
        <w:t>做好跟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踪帮扶</w:t>
      </w:r>
    </w:p>
    <w:p w14:paraId="1D8939B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40" w:lineRule="exact"/>
        <w:ind w:left="0" w:leftChars="0" w:right="0" w:firstLine="66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  <w:t>常态化联系学生，了解就业状态和就业过程中的困难，帮助学生梳理、总结、弥补和提高，随时掌握学生就业最新进展。帮助学生确定就业去向后，继续指导学生完成就业协议签订、就业信息填报等工作，并就如何转换身份、快速适应职场等内容进行适当沟通交流。</w:t>
      </w:r>
    </w:p>
    <w:p w14:paraId="7EA7B926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</w:rPr>
      </w:pPr>
      <w:bookmarkStart w:id="0" w:name="_GoBack"/>
      <w:r>
        <w:rPr>
          <w:rFonts w:hint="eastAsia" w:ascii="黑体" w:hAnsi="黑体" w:eastAsia="黑体" w:cs="黑体"/>
          <w:color w:val="auto"/>
          <w:spacing w:val="6"/>
          <w:sz w:val="32"/>
          <w:szCs w:val="32"/>
          <w:highlight w:val="none"/>
        </w:rPr>
        <w:t>三、工作要求</w:t>
      </w:r>
    </w:p>
    <w:p w14:paraId="18FFE1AB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（一）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</w:rPr>
        <w:t>高度重视。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各学院要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高度重视，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联系到位、登记到位、帮扶到位等各重要环节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努力实现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所帮扶困难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毕业生100%就业。</w:t>
      </w:r>
    </w:p>
    <w:p w14:paraId="0668EFED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textAlignment w:val="auto"/>
        <w:rPr>
          <w:rFonts w:hint="default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val="en-US" w:eastAsia="zh-CN"/>
        </w:rPr>
        <w:t>强化职责。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highlight w:val="none"/>
          <w:lang w:val="en-US" w:eastAsia="zh-CN"/>
        </w:rPr>
        <w:t>严格落实“五个一”工作要求，至少开展一次线下座谈交流，至少帮助准备一份求职简历，至少推荐一个意向就业岗位，至少指导一次求职面试，每月至少了解一次就业近况。</w:t>
      </w:r>
    </w:p>
    <w:p w14:paraId="511A6DE0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）</w:t>
      </w:r>
      <w:r>
        <w:rPr>
          <w:rFonts w:hint="default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val="en-US" w:eastAsia="zh-CN"/>
        </w:rPr>
        <w:t>做好记录。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帮扶工作开展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中要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做好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交流谈话记录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留存，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填写谈心谈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话记录表（见附件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校团委将不定期对帮扶情况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进行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督导检查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 w14:paraId="4EF2AC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64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）</w:t>
      </w:r>
      <w:r>
        <w:rPr>
          <w:rFonts w:hint="default" w:ascii="楷体_GB2312" w:hAnsi="楷体_GB2312" w:eastAsia="楷体_GB2312" w:cs="楷体_GB2312"/>
          <w:color w:val="auto"/>
          <w:spacing w:val="6"/>
          <w:sz w:val="32"/>
          <w:szCs w:val="32"/>
          <w:highlight w:val="none"/>
          <w:lang w:eastAsia="zh-CN"/>
        </w:rPr>
        <w:t>材料报送。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请各学院于11月18日14:00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前完成结对并将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《202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届困难毕业生就业精准帮扶结对名单》（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报送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至指定邮箱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。</w:t>
      </w:r>
    </w:p>
    <w:bookmarkEnd w:id="0"/>
    <w:p w14:paraId="250CEACB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</w:pPr>
    </w:p>
    <w:p w14:paraId="1D2BB2F4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联系人：徐一楠</w:t>
      </w: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626603</w:t>
      </w:r>
    </w:p>
    <w:p w14:paraId="54543B6F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邮  箱：1246632964@qq.com</w:t>
      </w:r>
    </w:p>
    <w:p w14:paraId="6FF6FFB7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</w:pPr>
    </w:p>
    <w:p w14:paraId="7227DB64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2298" w:leftChars="304" w:hanging="1660" w:hangingChars="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附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件：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1.2025届困难毕业生就业结对帮扶谈心谈话记录表</w:t>
      </w:r>
    </w:p>
    <w:p w14:paraId="5E886C0F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1992" w:firstLineChars="6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届困难毕业生就业帮扶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结对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名单</w:t>
      </w:r>
    </w:p>
    <w:p w14:paraId="691A324E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061AF39C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1197" w:leftChars="570" w:firstLine="4627" w:firstLineChars="1446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团委</w:t>
      </w:r>
    </w:p>
    <w:p w14:paraId="0D5893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leftChars="0" w:firstLine="664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 xml:space="preserve">                        202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6"/>
          <w:sz w:val="32"/>
          <w:szCs w:val="32"/>
          <w:highlight w:val="none"/>
        </w:rPr>
        <w:t>1日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ZFangSong-Z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YShuSongErK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413974E0"/>
    <w:rsid w:val="026F71FF"/>
    <w:rsid w:val="107B650B"/>
    <w:rsid w:val="14BA47CF"/>
    <w:rsid w:val="1B596D84"/>
    <w:rsid w:val="26344812"/>
    <w:rsid w:val="27D8020A"/>
    <w:rsid w:val="348109EC"/>
    <w:rsid w:val="34BD6BAE"/>
    <w:rsid w:val="39927D86"/>
    <w:rsid w:val="413974E0"/>
    <w:rsid w:val="46BF06B9"/>
    <w:rsid w:val="4A400499"/>
    <w:rsid w:val="559B58D2"/>
    <w:rsid w:val="591B4D42"/>
    <w:rsid w:val="6AB954A7"/>
    <w:rsid w:val="6ECB11E6"/>
    <w:rsid w:val="7C551D0C"/>
    <w:rsid w:val="7EE9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0"/>
  </w:style>
  <w:style w:type="paragraph" w:customStyle="1" w:styleId="10">
    <w:name w:val="列出段落1"/>
    <w:basedOn w:val="1"/>
    <w:qFormat/>
    <w:uiPriority w:val="0"/>
    <w:pPr>
      <w:autoSpaceDE w:val="0"/>
      <w:autoSpaceDN w:val="0"/>
      <w:ind w:left="1341" w:hanging="322"/>
      <w:jc w:val="left"/>
    </w:pPr>
    <w:rPr>
      <w:rFonts w:ascii="仿宋" w:hAnsi="仿宋" w:eastAsia="仿宋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848</Words>
  <Characters>909</Characters>
  <Lines>0</Lines>
  <Paragraphs>0</Paragraphs>
  <TotalTime>33</TotalTime>
  <ScaleCrop>false</ScaleCrop>
  <LinksUpToDate>false</LinksUpToDate>
  <CharactersWithSpaces>938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2023-10-29T13:42:00Z</dcterms:created>
  <dc:creator>丁</dc:creator>
  <cp:lastModifiedBy>/ty/ty</cp:lastModifiedBy>
  <dcterms:modified xsi:type="dcterms:W3CDTF">2024-11-11T00:59:17Z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1554A8DA18474F149AA3B55B13D68997_13</vt:lpwstr>
  </property>
</Properties>
</file>