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AEB8E">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auto"/>
        <w:rPr>
          <w:sz w:val="44"/>
          <w:szCs w:val="44"/>
        </w:rPr>
      </w:pPr>
      <w:r>
        <w:rPr>
          <w:rFonts w:ascii="方正小标宋简体" w:hAnsi="方正小标宋简体" w:eastAsia="方正小标宋简体" w:cs="方正小标宋简体"/>
          <w:color w:val="000000"/>
          <w:kern w:val="0"/>
          <w:sz w:val="44"/>
          <w:szCs w:val="44"/>
          <w:lang w:val="en-US" w:eastAsia="zh-CN" w:bidi="ar"/>
        </w:rPr>
        <w:t>关于开展济宁医学院</w:t>
      </w:r>
    </w:p>
    <w:p w14:paraId="43486CC8">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auto"/>
        <w:rPr>
          <w:sz w:val="44"/>
          <w:szCs w:val="44"/>
        </w:rPr>
      </w:pPr>
      <w:r>
        <w:rPr>
          <w:rFonts w:hint="eastAsia" w:ascii="方正小标宋简体" w:hAnsi="方正小标宋简体" w:eastAsia="方正小标宋简体" w:cs="方正小标宋简体"/>
          <w:color w:val="000000"/>
          <w:kern w:val="0"/>
          <w:sz w:val="44"/>
          <w:szCs w:val="44"/>
          <w:lang w:val="en-US" w:eastAsia="zh-CN" w:bidi="ar"/>
        </w:rPr>
        <w:t>2026年“第二课堂成绩单”学分认定与发放</w:t>
      </w:r>
    </w:p>
    <w:p w14:paraId="03BFD08D">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auto"/>
        <w:rPr>
          <w:sz w:val="44"/>
          <w:szCs w:val="44"/>
        </w:rPr>
      </w:pPr>
      <w:r>
        <w:rPr>
          <w:rFonts w:hint="eastAsia" w:ascii="方正小标宋简体" w:hAnsi="方正小标宋简体" w:eastAsia="方正小标宋简体" w:cs="方正小标宋简体"/>
          <w:color w:val="000000"/>
          <w:kern w:val="0"/>
          <w:sz w:val="44"/>
          <w:szCs w:val="44"/>
          <w:lang w:val="en-US" w:eastAsia="zh-CN" w:bidi="ar"/>
        </w:rPr>
        <w:t>通  知</w:t>
      </w:r>
    </w:p>
    <w:p w14:paraId="545D044E">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auto"/>
        <w:rPr>
          <w:rFonts w:ascii="仿宋_GB2312" w:hAnsi="宋体" w:eastAsia="仿宋_GB2312" w:cs="仿宋_GB2312"/>
          <w:color w:val="000000"/>
          <w:kern w:val="0"/>
          <w:sz w:val="32"/>
          <w:szCs w:val="32"/>
          <w:lang w:val="en-US" w:eastAsia="zh-CN" w:bidi="ar"/>
        </w:rPr>
      </w:pPr>
    </w:p>
    <w:p w14:paraId="016EB4AE">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auto"/>
        <w:rPr>
          <w:sz w:val="44"/>
          <w:szCs w:val="44"/>
        </w:rPr>
      </w:pPr>
      <w:r>
        <w:rPr>
          <w:rFonts w:ascii="仿宋_GB2312" w:hAnsi="宋体" w:eastAsia="仿宋_GB2312" w:cs="仿宋_GB2312"/>
          <w:color w:val="000000"/>
          <w:kern w:val="0"/>
          <w:sz w:val="32"/>
          <w:szCs w:val="32"/>
          <w:lang w:val="en-US" w:eastAsia="zh-CN" w:bidi="ar"/>
        </w:rPr>
        <w:t>各学院：</w:t>
      </w:r>
    </w:p>
    <w:p w14:paraId="19DAEA4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根据《济宁医学院“第二课堂成绩单”制度实施办法（修订）》（济医院字〔2026〕121号文）、《济宁医学院“第二课堂成绩单”制度实施办法（修订）》（济医院字〔2022〕52号文）和《济宁医学院大学生创新创业实践学分管理办法（修订）》（济医院字〔2023〕82号文）通知要求，经研究，决定开展我校“第二课堂成绩单”（以下简称“二课”）学分认定与发放工作，现将相关事宜通知如下：</w:t>
      </w:r>
    </w:p>
    <w:p w14:paraId="58F8FB93">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ascii="黑体" w:hAnsi="宋体" w:eastAsia="黑体" w:cs="黑体"/>
          <w:color w:val="000000"/>
          <w:kern w:val="0"/>
          <w:sz w:val="32"/>
          <w:szCs w:val="32"/>
          <w:lang w:val="en-US" w:eastAsia="zh-CN" w:bidi="ar"/>
        </w:rPr>
        <w:t>一、申请对象</w:t>
      </w:r>
    </w:p>
    <w:p w14:paraId="2FBCBC0E">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2022级至</w:t>
      </w:r>
      <w:r>
        <w:rPr>
          <w:rFonts w:hint="eastAsia" w:ascii="仿宋_GB2312" w:hAnsi="宋体" w:eastAsia="仿宋_GB2312" w:cs="仿宋_GB2312"/>
          <w:color w:val="000000"/>
          <w:kern w:val="0"/>
          <w:sz w:val="32"/>
          <w:szCs w:val="32"/>
          <w:highlight w:val="none"/>
          <w:lang w:val="en-US" w:eastAsia="zh-CN" w:bidi="ar"/>
        </w:rPr>
        <w:t>2025级本科生</w:t>
      </w:r>
    </w:p>
    <w:p w14:paraId="3B19B7EE">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黑体" w:hAnsi="宋体" w:eastAsia="黑体" w:cs="黑体"/>
          <w:color w:val="000000"/>
          <w:kern w:val="0"/>
          <w:sz w:val="32"/>
          <w:szCs w:val="32"/>
          <w:lang w:val="en-US" w:eastAsia="zh-CN" w:bidi="ar"/>
        </w:rPr>
        <w:t>二、认定范围</w:t>
      </w:r>
    </w:p>
    <w:p w14:paraId="348DA4EE">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2022级至2025级本科生“二课”包括德育教育实践类、创新创业实践类、体育实践类、文学艺术实践类、劳动教育实践类。</w:t>
      </w:r>
    </w:p>
    <w:p w14:paraId="4B08976D">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本次认定范围为：2025年9月2日至2026年9月6日期间，学生参加但未在“到梦空间”发布，且符合学分认定细则要求的活动项目（如发表论文、考取职业资格证书、获得发明专利、获得省市级以上比赛奖励、免修申请等）。</w:t>
      </w:r>
    </w:p>
    <w:p w14:paraId="28D3C390">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本次认定涉及新旧制度衔接：2026年7月16日新办法（济医院字〔2026〕121号文）印发之日前，已在“到梦空间”发布或已组织开展的活动，按原办法（济医院字〔2022〕52号文）和（济医院字〔2023〕82号文）执行；此后开展或发布的活动，按新办法执行。</w:t>
      </w:r>
    </w:p>
    <w:p w14:paraId="0EC18EC0">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3" w:firstLineChars="200"/>
        <w:jc w:val="left"/>
        <w:textAlignment w:val="auto"/>
        <w:rPr>
          <w:rFonts w:hint="eastAsia" w:ascii="仿宋_GB2312" w:hAnsi="宋体" w:eastAsia="仿宋_GB2312" w:cs="仿宋_GB2312"/>
          <w:color w:val="auto"/>
          <w:kern w:val="0"/>
          <w:sz w:val="32"/>
          <w:szCs w:val="32"/>
          <w:lang w:val="en-US" w:eastAsia="zh-CN" w:bidi="ar"/>
        </w:rPr>
      </w:pPr>
      <w:r>
        <w:rPr>
          <w:rFonts w:hint="eastAsia" w:ascii="仿宋_GB2312" w:hAnsi="宋体" w:eastAsia="仿宋_GB2312" w:cs="仿宋_GB2312"/>
          <w:b/>
          <w:bCs/>
          <w:color w:val="000000"/>
          <w:kern w:val="0"/>
          <w:sz w:val="32"/>
          <w:szCs w:val="32"/>
          <w:lang w:val="en-US" w:eastAsia="zh-CN" w:bidi="ar"/>
        </w:rPr>
        <w:t>注意：校级及以上比赛类活动需由主办部门或学院主办方统一汇总学分成绩后报送</w:t>
      </w:r>
      <w:r>
        <w:rPr>
          <w:rFonts w:hint="eastAsia" w:ascii="仿宋_GB2312" w:hAnsi="宋体" w:eastAsia="仿宋_GB2312" w:cs="仿宋_GB2312"/>
          <w:b/>
          <w:bCs/>
          <w:color w:val="auto"/>
          <w:kern w:val="0"/>
          <w:sz w:val="32"/>
          <w:szCs w:val="32"/>
          <w:lang w:val="en-US" w:eastAsia="zh-CN" w:bidi="ar"/>
        </w:rPr>
        <w:t>，</w:t>
      </w:r>
      <w:r>
        <w:rPr>
          <w:rFonts w:hint="eastAsia" w:ascii="仿宋_GB2312" w:hAnsi="宋体" w:eastAsia="仿宋_GB2312" w:cs="仿宋_GB2312"/>
          <w:b/>
          <w:bCs/>
          <w:color w:val="auto"/>
          <w:kern w:val="0"/>
          <w:sz w:val="32"/>
          <w:szCs w:val="32"/>
          <w:highlight w:val="none"/>
          <w:lang w:val="en-US" w:eastAsia="zh-CN" w:bidi="ar"/>
        </w:rPr>
        <w:t>不接收个人申请</w:t>
      </w:r>
      <w:r>
        <w:rPr>
          <w:rFonts w:hint="eastAsia" w:ascii="仿宋_GB2312" w:hAnsi="宋体" w:eastAsia="仿宋_GB2312" w:cs="仿宋_GB2312"/>
          <w:b/>
          <w:bCs/>
          <w:color w:val="auto"/>
          <w:kern w:val="0"/>
          <w:sz w:val="32"/>
          <w:szCs w:val="32"/>
          <w:lang w:val="en-US" w:eastAsia="zh-CN" w:bidi="ar"/>
        </w:rPr>
        <w:t>。</w:t>
      </w:r>
    </w:p>
    <w:p w14:paraId="03E0DF08">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黑体" w:hAnsi="宋体" w:eastAsia="黑体" w:cs="黑体"/>
          <w:color w:val="000000"/>
          <w:kern w:val="0"/>
          <w:sz w:val="32"/>
          <w:szCs w:val="32"/>
          <w:lang w:val="en-US" w:eastAsia="zh-CN" w:bidi="ar"/>
        </w:rPr>
        <w:t>三、工作流程</w:t>
      </w:r>
    </w:p>
    <w:p w14:paraId="5AF6C0C6">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highlight w:val="none"/>
        </w:rPr>
      </w:pPr>
      <w:r>
        <w:rPr>
          <w:rFonts w:ascii="楷体_GB2312" w:hAnsi="楷体_GB2312" w:eastAsia="楷体_GB2312" w:cs="楷体_GB2312"/>
          <w:color w:val="000000"/>
          <w:kern w:val="0"/>
          <w:sz w:val="32"/>
          <w:szCs w:val="32"/>
          <w:lang w:val="en-US" w:eastAsia="zh-CN" w:bidi="ar"/>
        </w:rPr>
        <w:t>（一）个人申报</w:t>
      </w:r>
      <w:r>
        <w:rPr>
          <w:rFonts w:ascii="楷体_GB2312" w:hAnsi="楷体_GB2312" w:eastAsia="楷体_GB2312" w:cs="楷体_GB2312"/>
          <w:color w:val="000000"/>
          <w:kern w:val="0"/>
          <w:sz w:val="32"/>
          <w:szCs w:val="32"/>
          <w:highlight w:val="none"/>
          <w:lang w:val="en-US" w:eastAsia="zh-CN" w:bidi="ar"/>
        </w:rPr>
        <w:t>（</w:t>
      </w:r>
      <w:r>
        <w:rPr>
          <w:rFonts w:ascii="楷体_GB2312" w:hAnsi="楷体_GB2312" w:eastAsia="楷体_GB2312" w:cs="楷体_GB2312"/>
          <w:color w:val="000000" w:themeColor="text1"/>
          <w:kern w:val="0"/>
          <w:sz w:val="32"/>
          <w:szCs w:val="32"/>
          <w:highlight w:val="none"/>
          <w:lang w:val="en-US" w:eastAsia="zh-CN" w:bidi="ar"/>
          <w14:textFill>
            <w14:solidFill>
              <w14:schemeClr w14:val="tx1"/>
            </w14:solidFill>
          </w14:textFill>
        </w:rPr>
        <w:t>9月</w:t>
      </w:r>
      <w:r>
        <w:rPr>
          <w:rFonts w:hint="eastAsia" w:ascii="楷体_GB2312" w:hAnsi="楷体_GB2312" w:eastAsia="楷体_GB2312" w:cs="楷体_GB2312"/>
          <w:color w:val="000000" w:themeColor="text1"/>
          <w:kern w:val="0"/>
          <w:sz w:val="32"/>
          <w:szCs w:val="32"/>
          <w:highlight w:val="none"/>
          <w:lang w:val="en-US" w:eastAsia="zh-CN" w:bidi="ar"/>
          <w14:textFill>
            <w14:solidFill>
              <w14:schemeClr w14:val="tx1"/>
            </w14:solidFill>
          </w14:textFill>
        </w:rPr>
        <w:t>9</w:t>
      </w:r>
      <w:r>
        <w:rPr>
          <w:rFonts w:ascii="楷体_GB2312" w:hAnsi="楷体_GB2312" w:eastAsia="楷体_GB2312" w:cs="楷体_GB2312"/>
          <w:color w:val="000000" w:themeColor="text1"/>
          <w:kern w:val="0"/>
          <w:sz w:val="32"/>
          <w:szCs w:val="32"/>
          <w:highlight w:val="none"/>
          <w:lang w:val="en-US" w:eastAsia="zh-CN" w:bidi="ar"/>
          <w14:textFill>
            <w14:solidFill>
              <w14:schemeClr w14:val="tx1"/>
            </w14:solidFill>
          </w14:textFill>
        </w:rPr>
        <w:t>日至9月</w:t>
      </w:r>
      <w:r>
        <w:rPr>
          <w:rFonts w:hint="eastAsia" w:ascii="楷体_GB2312" w:hAnsi="楷体_GB2312" w:eastAsia="楷体_GB2312" w:cs="楷体_GB2312"/>
          <w:color w:val="000000" w:themeColor="text1"/>
          <w:kern w:val="0"/>
          <w:sz w:val="32"/>
          <w:szCs w:val="32"/>
          <w:highlight w:val="none"/>
          <w:lang w:val="en-US" w:eastAsia="zh-CN" w:bidi="ar"/>
          <w14:textFill>
            <w14:solidFill>
              <w14:schemeClr w14:val="tx1"/>
            </w14:solidFill>
          </w14:textFill>
        </w:rPr>
        <w:t>13</w:t>
      </w:r>
      <w:r>
        <w:rPr>
          <w:rFonts w:ascii="楷体_GB2312" w:hAnsi="楷体_GB2312" w:eastAsia="楷体_GB2312" w:cs="楷体_GB2312"/>
          <w:color w:val="000000" w:themeColor="text1"/>
          <w:kern w:val="0"/>
          <w:sz w:val="32"/>
          <w:szCs w:val="32"/>
          <w:highlight w:val="none"/>
          <w:lang w:val="en-US" w:eastAsia="zh-CN" w:bidi="ar"/>
          <w14:textFill>
            <w14:solidFill>
              <w14:schemeClr w14:val="tx1"/>
            </w14:solidFill>
          </w14:textFill>
        </w:rPr>
        <w:t>日</w:t>
      </w:r>
      <w:r>
        <w:rPr>
          <w:rFonts w:ascii="楷体_GB2312" w:hAnsi="楷体_GB2312" w:eastAsia="楷体_GB2312" w:cs="楷体_GB2312"/>
          <w:color w:val="000000"/>
          <w:kern w:val="0"/>
          <w:sz w:val="32"/>
          <w:szCs w:val="32"/>
          <w:highlight w:val="none"/>
          <w:lang w:val="en-US" w:eastAsia="zh-CN" w:bidi="ar"/>
        </w:rPr>
        <w:t>）</w:t>
      </w:r>
    </w:p>
    <w:p w14:paraId="71E43030">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学生登录“到梦空间”APP核对个人“二课”学分，对缺漏项目，按相应制度要求分类填写《“二课”学分申请表》（附件1），并提交获奖证书等证明材料电子版（JPG或PDF格式）。</w:t>
      </w:r>
    </w:p>
    <w:p w14:paraId="5C5E7C22">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highlight w:val="yellow"/>
        </w:rPr>
      </w:pPr>
      <w:r>
        <w:rPr>
          <w:rFonts w:ascii="楷体_GB2312" w:hAnsi="楷体_GB2312" w:eastAsia="楷体_GB2312" w:cs="楷体_GB2312"/>
          <w:color w:val="000000"/>
          <w:kern w:val="0"/>
          <w:sz w:val="32"/>
          <w:szCs w:val="32"/>
          <w:lang w:val="en-US" w:eastAsia="zh-CN" w:bidi="ar"/>
        </w:rPr>
        <w:t>（二）审核与公示</w:t>
      </w:r>
      <w:r>
        <w:rPr>
          <w:rFonts w:ascii="楷体_GB2312" w:hAnsi="楷体_GB2312" w:eastAsia="楷体_GB2312" w:cs="楷体_GB2312"/>
          <w:color w:val="000000"/>
          <w:kern w:val="0"/>
          <w:sz w:val="32"/>
          <w:szCs w:val="32"/>
          <w:highlight w:val="none"/>
          <w:lang w:val="en-US" w:eastAsia="zh-CN" w:bidi="ar"/>
        </w:rPr>
        <w:t>（9月</w:t>
      </w:r>
      <w:r>
        <w:rPr>
          <w:rFonts w:hint="eastAsia" w:ascii="楷体_GB2312" w:hAnsi="楷体_GB2312" w:eastAsia="楷体_GB2312" w:cs="楷体_GB2312"/>
          <w:color w:val="000000"/>
          <w:kern w:val="0"/>
          <w:sz w:val="32"/>
          <w:szCs w:val="32"/>
          <w:highlight w:val="none"/>
          <w:lang w:val="en-US" w:eastAsia="zh-CN" w:bidi="ar"/>
        </w:rPr>
        <w:t>14</w:t>
      </w:r>
      <w:r>
        <w:rPr>
          <w:rFonts w:ascii="楷体_GB2312" w:hAnsi="楷体_GB2312" w:eastAsia="楷体_GB2312" w:cs="楷体_GB2312"/>
          <w:color w:val="000000"/>
          <w:kern w:val="0"/>
          <w:sz w:val="32"/>
          <w:szCs w:val="32"/>
          <w:highlight w:val="none"/>
          <w:lang w:val="en-US" w:eastAsia="zh-CN" w:bidi="ar"/>
        </w:rPr>
        <w:t>日至9月</w:t>
      </w:r>
      <w:r>
        <w:rPr>
          <w:rFonts w:hint="eastAsia" w:ascii="楷体_GB2312" w:hAnsi="楷体_GB2312" w:eastAsia="楷体_GB2312" w:cs="楷体_GB2312"/>
          <w:color w:val="000000"/>
          <w:kern w:val="0"/>
          <w:sz w:val="32"/>
          <w:szCs w:val="32"/>
          <w:highlight w:val="none"/>
          <w:lang w:val="en-US" w:eastAsia="zh-CN" w:bidi="ar"/>
        </w:rPr>
        <w:t>16</w:t>
      </w:r>
      <w:r>
        <w:rPr>
          <w:rFonts w:ascii="楷体_GB2312" w:hAnsi="楷体_GB2312" w:eastAsia="楷体_GB2312" w:cs="楷体_GB2312"/>
          <w:color w:val="000000"/>
          <w:kern w:val="0"/>
          <w:sz w:val="32"/>
          <w:szCs w:val="32"/>
          <w:highlight w:val="none"/>
          <w:lang w:val="en-US" w:eastAsia="zh-CN" w:bidi="ar"/>
        </w:rPr>
        <w:t>日）</w:t>
      </w:r>
    </w:p>
    <w:p w14:paraId="3D2D968F">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1.班级认定、汇总。学生将个人申请表和证明材料提交至班级“二课”认定小组，由班级认定小组负责认定、汇总。</w:t>
      </w:r>
    </w:p>
    <w:p w14:paraId="0807E019">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2.学院审核、公示。以班级为单位提交申请表和证明材料至所在学院，由各学院“二课”制度实施工作组负责组织审核，对学生申请材料审核确认后，在学院范围内公示不少于3个工作日。</w:t>
      </w:r>
    </w:p>
    <w:p w14:paraId="73529CA3">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ascii="楷体_GB2312" w:hAnsi="楷体_GB2312" w:eastAsia="楷体_GB2312" w:cs="楷体_GB2312"/>
          <w:color w:val="000000"/>
          <w:kern w:val="0"/>
          <w:sz w:val="32"/>
          <w:szCs w:val="32"/>
          <w:lang w:val="en-US" w:eastAsia="zh-CN" w:bidi="ar"/>
        </w:rPr>
      </w:pPr>
      <w:r>
        <w:rPr>
          <w:rFonts w:ascii="楷体_GB2312" w:hAnsi="楷体_GB2312" w:eastAsia="楷体_GB2312" w:cs="楷体_GB2312"/>
          <w:color w:val="000000"/>
          <w:kern w:val="0"/>
          <w:sz w:val="32"/>
          <w:szCs w:val="32"/>
          <w:lang w:val="en-US" w:eastAsia="zh-CN" w:bidi="ar"/>
        </w:rPr>
        <w:t>(三）汇总与报送</w:t>
      </w:r>
    </w:p>
    <w:p w14:paraId="33BBDD77">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各学院公示无异议后，由“二课”制度实施工作组指定负责人将《“二课”学分申请表》（附件1）《XX学院2026年“二课”学分申请汇总表》（附件2）和证明材料（按照申请表的序号排序，命名为学生姓名+学号+课程名称）电子版以“学院名称”命名，</w:t>
      </w:r>
      <w:r>
        <w:rPr>
          <w:rFonts w:hint="eastAsia" w:ascii="仿宋_GB2312" w:hAnsi="宋体" w:eastAsia="仿宋_GB2312" w:cs="仿宋_GB2312"/>
          <w:color w:val="000000"/>
          <w:kern w:val="0"/>
          <w:sz w:val="32"/>
          <w:szCs w:val="32"/>
          <w:highlight w:val="none"/>
          <w:lang w:val="en-US" w:eastAsia="zh-CN" w:bidi="ar"/>
        </w:rPr>
        <w:t>于9月17日上午11:00前打包发送至邮箱</w:t>
      </w:r>
      <w:r>
        <w:rPr>
          <w:rFonts w:hint="eastAsia" w:ascii="仿宋_GB2312" w:hAnsi="宋体" w:eastAsia="仿宋_GB2312" w:cs="仿宋_GB2312"/>
          <w:color w:val="000000"/>
          <w:kern w:val="0"/>
          <w:sz w:val="32"/>
          <w:szCs w:val="32"/>
          <w:highlight w:val="none"/>
          <w:lang w:val="en-US" w:eastAsia="zh-CN" w:bidi="ar"/>
        </w:rPr>
        <w:fldChar w:fldCharType="begin"/>
      </w:r>
      <w:r>
        <w:rPr>
          <w:rFonts w:hint="eastAsia" w:ascii="仿宋_GB2312" w:hAnsi="宋体" w:eastAsia="仿宋_GB2312" w:cs="仿宋_GB2312"/>
          <w:color w:val="000000"/>
          <w:kern w:val="0"/>
          <w:sz w:val="32"/>
          <w:szCs w:val="32"/>
          <w:highlight w:val="none"/>
          <w:lang w:val="en-US" w:eastAsia="zh-CN" w:bidi="ar"/>
        </w:rPr>
        <w:instrText xml:space="preserve"> HYPERLINK "mailto:3163895154@qq.com（）" </w:instrText>
      </w:r>
      <w:r>
        <w:rPr>
          <w:rFonts w:hint="eastAsia" w:ascii="仿宋_GB2312" w:hAnsi="宋体" w:eastAsia="仿宋_GB2312" w:cs="仿宋_GB2312"/>
          <w:color w:val="000000"/>
          <w:kern w:val="0"/>
          <w:sz w:val="32"/>
          <w:szCs w:val="32"/>
          <w:highlight w:val="none"/>
          <w:lang w:val="en-US" w:eastAsia="zh-CN" w:bidi="ar"/>
        </w:rPr>
        <w:fldChar w:fldCharType="separate"/>
      </w:r>
      <w:r>
        <w:rPr>
          <w:rFonts w:hint="eastAsia" w:ascii="仿宋_GB2312" w:hAnsi="宋体" w:eastAsia="仿宋_GB2312" w:cs="仿宋_GB2312"/>
          <w:color w:val="000000"/>
          <w:kern w:val="0"/>
          <w:sz w:val="32"/>
          <w:szCs w:val="32"/>
          <w:highlight w:val="none"/>
          <w:lang w:val="en-US" w:eastAsia="zh-CN" w:bidi="ar"/>
        </w:rPr>
        <w:t>3163895154@qq.com（</w:t>
      </w:r>
      <w:r>
        <w:rPr>
          <w:rFonts w:hint="eastAsia" w:ascii="仿宋_GB2312" w:hAnsi="宋体" w:eastAsia="仿宋_GB2312" w:cs="仿宋_GB2312"/>
          <w:color w:val="000000"/>
          <w:kern w:val="0"/>
          <w:sz w:val="32"/>
          <w:szCs w:val="32"/>
          <w:highlight w:val="none"/>
          <w:lang w:val="en-US" w:eastAsia="zh-CN" w:bidi="ar"/>
        </w:rPr>
        <w:fldChar w:fldCharType="end"/>
      </w:r>
      <w:r>
        <w:rPr>
          <w:rFonts w:hint="eastAsia" w:ascii="仿宋_GB2312" w:hAnsi="宋体" w:eastAsia="仿宋_GB2312" w:cs="仿宋_GB2312"/>
          <w:color w:val="000000"/>
          <w:kern w:val="0"/>
          <w:sz w:val="32"/>
          <w:szCs w:val="32"/>
          <w:highlight w:val="none"/>
          <w:lang w:val="en-US" w:eastAsia="zh-CN" w:bidi="ar"/>
        </w:rPr>
        <w:t>济宁校区）2893230804@qq.com(日照校区）；</w:t>
      </w:r>
      <w:r>
        <w:rPr>
          <w:rFonts w:hint="eastAsia" w:ascii="仿宋_GB2312" w:hAnsi="宋体" w:eastAsia="仿宋_GB2312" w:cs="仿宋_GB2312"/>
          <w:color w:val="000000"/>
          <w:kern w:val="0"/>
          <w:sz w:val="32"/>
          <w:szCs w:val="32"/>
          <w:lang w:val="en-US" w:eastAsia="zh-CN" w:bidi="ar"/>
        </w:rPr>
        <w:t>《XX学院2026年“二课”学分申请汇总表》纸质版须经学院“二课”制度实施工作组组长审核签字，并加盖学院公章报送至学校“二课”管理服务中心，逾期不再接受补报。</w:t>
      </w:r>
    </w:p>
    <w:p w14:paraId="3A2F76EC">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highlight w:val="none"/>
        </w:rPr>
      </w:pPr>
      <w:r>
        <w:rPr>
          <w:rFonts w:ascii="楷体_GB2312" w:hAnsi="楷体_GB2312" w:eastAsia="楷体_GB2312" w:cs="楷体_GB2312"/>
          <w:color w:val="000000"/>
          <w:kern w:val="0"/>
          <w:sz w:val="32"/>
          <w:szCs w:val="32"/>
          <w:lang w:val="en-US" w:eastAsia="zh-CN" w:bidi="ar"/>
        </w:rPr>
        <w:t>（四）认定与发放</w:t>
      </w:r>
      <w:r>
        <w:rPr>
          <w:rFonts w:ascii="楷体_GB2312" w:hAnsi="楷体_GB2312" w:eastAsia="楷体_GB2312" w:cs="楷体_GB2312"/>
          <w:color w:val="000000"/>
          <w:kern w:val="0"/>
          <w:sz w:val="32"/>
          <w:szCs w:val="32"/>
          <w:highlight w:val="none"/>
          <w:lang w:val="en-US" w:eastAsia="zh-CN" w:bidi="ar"/>
        </w:rPr>
        <w:t>（9月</w:t>
      </w:r>
      <w:r>
        <w:rPr>
          <w:rFonts w:hint="eastAsia" w:ascii="楷体_GB2312" w:hAnsi="楷体_GB2312" w:eastAsia="楷体_GB2312" w:cs="楷体_GB2312"/>
          <w:color w:val="000000"/>
          <w:kern w:val="0"/>
          <w:sz w:val="32"/>
          <w:szCs w:val="32"/>
          <w:highlight w:val="none"/>
          <w:lang w:val="en-US" w:eastAsia="zh-CN" w:bidi="ar"/>
        </w:rPr>
        <w:t>18</w:t>
      </w:r>
      <w:r>
        <w:rPr>
          <w:rFonts w:ascii="楷体_GB2312" w:hAnsi="楷体_GB2312" w:eastAsia="楷体_GB2312" w:cs="楷体_GB2312"/>
          <w:color w:val="000000"/>
          <w:kern w:val="0"/>
          <w:sz w:val="32"/>
          <w:szCs w:val="32"/>
          <w:highlight w:val="none"/>
          <w:lang w:val="en-US" w:eastAsia="zh-CN" w:bidi="ar"/>
        </w:rPr>
        <w:t>日至</w:t>
      </w:r>
      <w:r>
        <w:rPr>
          <w:rFonts w:hint="eastAsia" w:ascii="楷体_GB2312" w:hAnsi="楷体_GB2312" w:eastAsia="楷体_GB2312" w:cs="楷体_GB2312"/>
          <w:color w:val="000000"/>
          <w:kern w:val="0"/>
          <w:sz w:val="32"/>
          <w:szCs w:val="32"/>
          <w:highlight w:val="none"/>
          <w:lang w:val="en-US" w:eastAsia="zh-CN" w:bidi="ar"/>
        </w:rPr>
        <w:t>9月24</w:t>
      </w:r>
      <w:r>
        <w:rPr>
          <w:rFonts w:ascii="楷体_GB2312" w:hAnsi="楷体_GB2312" w:eastAsia="楷体_GB2312" w:cs="楷体_GB2312"/>
          <w:color w:val="000000"/>
          <w:kern w:val="0"/>
          <w:sz w:val="32"/>
          <w:szCs w:val="32"/>
          <w:highlight w:val="none"/>
          <w:lang w:val="en-US" w:eastAsia="zh-CN" w:bidi="ar"/>
        </w:rPr>
        <w:t>日）</w:t>
      </w:r>
    </w:p>
    <w:p w14:paraId="3F51BA88">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校团委牵头审核认定，学校“二课”制度实施工作领导小组根据认定结果完成学分发放。</w:t>
      </w:r>
    </w:p>
    <w:p w14:paraId="72930492">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黑体" w:hAnsi="宋体" w:eastAsia="黑体" w:cs="黑体"/>
          <w:color w:val="000000"/>
          <w:kern w:val="0"/>
          <w:sz w:val="32"/>
          <w:szCs w:val="32"/>
          <w:lang w:val="en-US" w:eastAsia="zh-CN" w:bidi="ar"/>
        </w:rPr>
        <w:t>四、工作要求</w:t>
      </w:r>
    </w:p>
    <w:p w14:paraId="2B55ECE6">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color w:val="auto"/>
          <w:sz w:val="32"/>
          <w:szCs w:val="32"/>
        </w:rPr>
      </w:pPr>
      <w:r>
        <w:rPr>
          <w:rFonts w:hint="eastAsia" w:ascii="楷体_GB2312" w:hAnsi="楷体_GB2312" w:eastAsia="楷体_GB2312" w:cs="楷体_GB2312"/>
          <w:color w:val="000000"/>
          <w:kern w:val="0"/>
          <w:sz w:val="32"/>
          <w:szCs w:val="32"/>
          <w:lang w:val="en-US" w:eastAsia="zh-CN" w:bidi="ar"/>
        </w:rPr>
        <w:t>（一）加强组织领导。</w:t>
      </w:r>
      <w:r>
        <w:rPr>
          <w:rFonts w:hint="eastAsia" w:ascii="仿宋_GB2312" w:hAnsi="宋体" w:eastAsia="仿宋_GB2312" w:cs="仿宋_GB2312"/>
          <w:color w:val="000000"/>
          <w:kern w:val="0"/>
          <w:sz w:val="32"/>
          <w:szCs w:val="32"/>
          <w:lang w:val="en-US" w:eastAsia="zh-CN" w:bidi="ar"/>
        </w:rPr>
        <w:t>各学院要高度重视，广泛宣传，确保人人知晓，</w:t>
      </w:r>
      <w:r>
        <w:rPr>
          <w:rFonts w:hint="eastAsia" w:ascii="仿宋_GB2312" w:hAnsi="宋体" w:eastAsia="仿宋_GB2312" w:cs="仿宋_GB2312"/>
          <w:color w:val="auto"/>
          <w:kern w:val="0"/>
          <w:sz w:val="32"/>
          <w:szCs w:val="32"/>
          <w:lang w:val="en-US" w:eastAsia="zh-CN" w:bidi="ar"/>
        </w:rPr>
        <w:t>指导符合认定条件的学生及时提交申请，确保在规定时间内完成发放工作。</w:t>
      </w:r>
    </w:p>
    <w:p w14:paraId="472D68E4">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both"/>
        <w:textAlignment w:val="auto"/>
        <w:rPr>
          <w:rFonts w:hint="eastAsia" w:ascii="仿宋_GB2312" w:hAnsi="宋体" w:eastAsia="仿宋_GB2312" w:cs="仿宋_GB2312"/>
          <w:color w:val="auto"/>
          <w:kern w:val="0"/>
          <w:sz w:val="32"/>
          <w:szCs w:val="32"/>
          <w:lang w:val="en-US" w:eastAsia="zh-CN" w:bidi="ar"/>
        </w:rPr>
      </w:pPr>
      <w:r>
        <w:rPr>
          <w:rFonts w:hint="eastAsia" w:ascii="楷体_GB2312" w:hAnsi="楷体_GB2312" w:eastAsia="楷体_GB2312" w:cs="楷体_GB2312"/>
          <w:color w:val="000000"/>
          <w:kern w:val="0"/>
          <w:sz w:val="32"/>
          <w:szCs w:val="32"/>
          <w:lang w:val="en-US" w:eastAsia="zh-CN" w:bidi="ar"/>
        </w:rPr>
        <w:t>（二）严格认定程序。</w:t>
      </w:r>
      <w:r>
        <w:rPr>
          <w:rFonts w:hint="eastAsia" w:ascii="仿宋_GB2312" w:hAnsi="宋体" w:eastAsia="仿宋_GB2312" w:cs="仿宋_GB2312"/>
          <w:color w:val="auto"/>
          <w:kern w:val="0"/>
          <w:sz w:val="32"/>
          <w:szCs w:val="32"/>
          <w:lang w:val="en-US" w:eastAsia="zh-CN" w:bidi="ar"/>
        </w:rPr>
        <w:t>各学院要严格审核学生申请材料，确保信息真实、准确。对无记录、无证书、无证明的项目，或因工作落实不到位导致学生未及时取得学分的，不再补录。弄虚作假者，取消该项目所得学分，并追究相关责任人责任。</w:t>
      </w:r>
    </w:p>
    <w:p w14:paraId="4A429CAB">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_GB2312" w:hAnsi="宋体" w:eastAsia="仿宋_GB2312" w:cs="仿宋_GB2312"/>
          <w:color w:val="FF0000"/>
          <w:kern w:val="0"/>
          <w:sz w:val="32"/>
          <w:szCs w:val="32"/>
          <w:lang w:val="en-US" w:eastAsia="zh-CN" w:bidi="ar"/>
        </w:rPr>
      </w:pPr>
    </w:p>
    <w:p w14:paraId="460725B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both"/>
        <w:textAlignment w:val="auto"/>
        <w:rPr>
          <w:sz w:val="32"/>
          <w:szCs w:val="32"/>
        </w:rPr>
      </w:pPr>
      <w:r>
        <w:rPr>
          <w:rFonts w:hint="eastAsia" w:ascii="仿宋_GB2312" w:hAnsi="宋体" w:eastAsia="仿宋_GB2312" w:cs="仿宋_GB2312"/>
          <w:color w:val="000000"/>
          <w:kern w:val="0"/>
          <w:sz w:val="32"/>
          <w:szCs w:val="32"/>
          <w:lang w:val="en-US" w:eastAsia="zh-CN" w:bidi="ar"/>
        </w:rPr>
        <w:t>联系人（教师）：济宁校区 汤</w:t>
      </w:r>
      <w:r>
        <w:rPr>
          <w:rFonts w:hint="eastAsia" w:ascii="宋体" w:hAnsi="宋体" w:eastAsia="宋体" w:cs="宋体"/>
          <w:color w:val="000000"/>
          <w:kern w:val="0"/>
          <w:sz w:val="32"/>
          <w:szCs w:val="32"/>
          <w:lang w:val="en-US" w:eastAsia="zh-CN" w:bidi="ar"/>
        </w:rPr>
        <w:t>赟</w:t>
      </w:r>
      <w:r>
        <w:rPr>
          <w:rFonts w:hint="eastAsia" w:ascii="仿宋_GB2312" w:hAnsi="宋体" w:eastAsia="仿宋_GB2312" w:cs="仿宋_GB2312"/>
          <w:color w:val="000000"/>
          <w:kern w:val="0"/>
          <w:sz w:val="32"/>
          <w:szCs w:val="32"/>
          <w:lang w:val="en-US" w:eastAsia="zh-CN" w:bidi="ar"/>
        </w:rPr>
        <w:t>瑞 666691</w:t>
      </w:r>
    </w:p>
    <w:p w14:paraId="7D071604">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3200" w:firstLineChars="1000"/>
        <w:jc w:val="both"/>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日照校区 唐哲涵 621680</w:t>
      </w:r>
    </w:p>
    <w:p w14:paraId="08300C76">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highlight w:val="yellow"/>
        </w:rPr>
      </w:pPr>
      <w:r>
        <w:rPr>
          <w:rFonts w:hint="eastAsia" w:ascii="仿宋_GB2312" w:hAnsi="宋体" w:eastAsia="仿宋_GB2312" w:cs="仿宋_GB2312"/>
          <w:color w:val="000000"/>
          <w:kern w:val="0"/>
          <w:sz w:val="32"/>
          <w:szCs w:val="32"/>
          <w:lang w:val="en-US" w:eastAsia="zh-CN" w:bidi="ar"/>
        </w:rPr>
        <w:t>联系人（学生）：</w:t>
      </w:r>
      <w:r>
        <w:rPr>
          <w:rFonts w:hint="eastAsia" w:ascii="仿宋_GB2312" w:hAnsi="宋体" w:eastAsia="仿宋_GB2312" w:cs="仿宋_GB2312"/>
          <w:color w:val="000000"/>
          <w:kern w:val="0"/>
          <w:sz w:val="32"/>
          <w:szCs w:val="32"/>
          <w:highlight w:val="none"/>
          <w:lang w:val="en-US" w:eastAsia="zh-CN" w:bidi="ar"/>
        </w:rPr>
        <w:t>济宁校区 席雨新 17865765933</w:t>
      </w:r>
    </w:p>
    <w:p w14:paraId="6EBB33BB">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3200" w:firstLineChars="1000"/>
        <w:jc w:val="left"/>
        <w:textAlignment w:val="auto"/>
        <w:rPr>
          <w:rFonts w:hint="default"/>
          <w:sz w:val="32"/>
          <w:szCs w:val="32"/>
          <w:highlight w:val="none"/>
          <w:lang w:val="en-US"/>
        </w:rPr>
      </w:pPr>
      <w:r>
        <w:rPr>
          <w:rFonts w:hint="eastAsia" w:ascii="仿宋_GB2312" w:hAnsi="宋体" w:eastAsia="仿宋_GB2312" w:cs="仿宋_GB2312"/>
          <w:color w:val="000000"/>
          <w:kern w:val="0"/>
          <w:sz w:val="32"/>
          <w:szCs w:val="32"/>
          <w:highlight w:val="none"/>
          <w:lang w:val="en-US" w:eastAsia="zh-CN" w:bidi="ar"/>
        </w:rPr>
        <w:t>日照校区 张冰冰 17686539447</w:t>
      </w:r>
    </w:p>
    <w:p w14:paraId="148C702C">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left"/>
        <w:textAlignment w:val="auto"/>
        <w:rPr>
          <w:rFonts w:hint="eastAsia" w:ascii="仿宋_GB2312" w:hAnsi="宋体" w:eastAsia="仿宋_GB2312" w:cs="仿宋_GB2312"/>
          <w:color w:val="000000"/>
          <w:kern w:val="0"/>
          <w:sz w:val="32"/>
          <w:szCs w:val="32"/>
          <w:lang w:val="en-US" w:eastAsia="zh-CN" w:bidi="ar"/>
        </w:rPr>
      </w:pPr>
    </w:p>
    <w:p w14:paraId="1B99545F">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640" w:firstLineChars="2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附件：1.“二课”学分申请表</w:t>
      </w:r>
    </w:p>
    <w:p w14:paraId="37DE0FFC">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sz w:val="32"/>
          <w:szCs w:val="32"/>
        </w:rPr>
      </w:pPr>
      <w:r>
        <w:rPr>
          <w:rFonts w:hint="eastAsia" w:ascii="仿宋_GB2312" w:hAnsi="宋体" w:eastAsia="仿宋_GB2312" w:cs="仿宋_GB2312"/>
          <w:color w:val="000000"/>
          <w:kern w:val="0"/>
          <w:sz w:val="32"/>
          <w:szCs w:val="32"/>
          <w:lang w:val="en-US" w:eastAsia="zh-CN" w:bidi="ar"/>
        </w:rPr>
        <w:t>2.XX学院2026年“二课”学分申请汇总表</w:t>
      </w:r>
    </w:p>
    <w:p w14:paraId="5DF8CF8E">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3.提交材料参考模板</w:t>
      </w:r>
    </w:p>
    <w:p w14:paraId="08C73603">
      <w:pPr>
        <w:keepNext w:val="0"/>
        <w:keepLines w:val="0"/>
        <w:pageBreakBefore w:val="0"/>
        <w:widowControl/>
        <w:numPr>
          <w:ilvl w:val="0"/>
          <w:numId w:val="0"/>
        </w:numPr>
        <w:suppressLineNumbers w:val="0"/>
        <w:kinsoku/>
        <w:wordWrap/>
        <w:overflowPunct/>
        <w:topLinePunct w:val="0"/>
        <w:autoSpaceDE/>
        <w:autoSpaceDN/>
        <w:bidi w:val="0"/>
        <w:adjustRightInd/>
        <w:snapToGrid/>
        <w:spacing w:line="560" w:lineRule="exact"/>
        <w:ind w:firstLine="1600" w:firstLineChars="500"/>
        <w:jc w:val="left"/>
        <w:textAlignment w:val="auto"/>
        <w:rPr>
          <w:rFonts w:hint="eastAsia" w:ascii="仿宋_GB2312" w:hAnsi="宋体" w:eastAsia="仿宋_GB2312" w:cs="仿宋_GB2312"/>
          <w:color w:val="000000"/>
          <w:kern w:val="0"/>
          <w:sz w:val="32"/>
          <w:szCs w:val="32"/>
          <w:lang w:val="en-US" w:eastAsia="zh-CN" w:bidi="ar"/>
        </w:rPr>
      </w:pPr>
      <w:r>
        <w:rPr>
          <w:rFonts w:hint="eastAsia" w:ascii="仿宋_GB2312" w:hAnsi="宋体" w:eastAsia="仿宋_GB2312" w:cs="仿宋_GB2312"/>
          <w:color w:val="000000"/>
          <w:kern w:val="0"/>
          <w:sz w:val="32"/>
          <w:szCs w:val="32"/>
          <w:lang w:val="en-US" w:eastAsia="zh-CN" w:bidi="ar"/>
        </w:rPr>
        <w:t>4.“第二课堂成绩单”制度相关文件</w:t>
      </w:r>
      <w:bookmarkStart w:id="0" w:name="_GoBack"/>
      <w:bookmarkEnd w:id="0"/>
    </w:p>
    <w:p w14:paraId="22F18B72">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仿宋_GB2312" w:hAnsi="宋体" w:eastAsia="仿宋_GB2312" w:cs="仿宋_GB2312"/>
          <w:color w:val="000000"/>
          <w:kern w:val="0"/>
          <w:sz w:val="32"/>
          <w:szCs w:val="32"/>
          <w:lang w:val="en-US" w:eastAsia="zh-CN" w:bidi="ar"/>
        </w:rPr>
      </w:pPr>
    </w:p>
    <w:p w14:paraId="5D60EB92">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firstLine="1600" w:firstLineChars="500"/>
        <w:jc w:val="left"/>
        <w:textAlignment w:val="auto"/>
        <w:rPr>
          <w:rFonts w:hint="eastAsia" w:ascii="仿宋_GB2312" w:hAnsi="宋体" w:eastAsia="仿宋_GB2312" w:cs="仿宋_GB2312"/>
          <w:color w:val="000000"/>
          <w:kern w:val="0"/>
          <w:sz w:val="32"/>
          <w:szCs w:val="32"/>
          <w:lang w:val="en-US" w:eastAsia="zh-CN" w:bidi="ar"/>
        </w:rPr>
      </w:pPr>
    </w:p>
    <w:p w14:paraId="09D175D2">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auto"/>
        <w:rPr>
          <w:sz w:val="32"/>
          <w:szCs w:val="32"/>
        </w:rPr>
      </w:pPr>
      <w:r>
        <w:rPr>
          <w:rFonts w:hint="eastAsia" w:ascii="仿宋_GB2312" w:hAnsi="宋体" w:eastAsia="仿宋_GB2312" w:cs="仿宋_GB2312"/>
          <w:color w:val="000000"/>
          <w:kern w:val="0"/>
          <w:sz w:val="32"/>
          <w:szCs w:val="32"/>
          <w:lang w:val="en-US" w:eastAsia="zh-CN" w:bidi="ar"/>
        </w:rPr>
        <w:t xml:space="preserve">                    团  委 </w:t>
      </w:r>
    </w:p>
    <w:p w14:paraId="3AE136D7">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jc w:val="center"/>
        <w:textAlignment w:val="auto"/>
        <w:rPr>
          <w:sz w:val="32"/>
          <w:szCs w:val="32"/>
          <w:highlight w:val="none"/>
        </w:rPr>
      </w:pPr>
      <w:r>
        <w:rPr>
          <w:rFonts w:hint="eastAsia" w:ascii="仿宋_GB2312" w:hAnsi="宋体" w:eastAsia="仿宋_GB2312" w:cs="仿宋_GB2312"/>
          <w:color w:val="000000"/>
          <w:kern w:val="0"/>
          <w:sz w:val="32"/>
          <w:szCs w:val="32"/>
          <w:lang w:val="en-US" w:eastAsia="zh-CN" w:bidi="ar"/>
        </w:rPr>
        <w:t xml:space="preserve">                    2026年9</w:t>
      </w:r>
      <w:r>
        <w:rPr>
          <w:rFonts w:hint="eastAsia" w:ascii="仿宋_GB2312" w:hAnsi="宋体" w:eastAsia="仿宋_GB2312" w:cs="仿宋_GB2312"/>
          <w:color w:val="000000"/>
          <w:kern w:val="0"/>
          <w:sz w:val="32"/>
          <w:szCs w:val="32"/>
          <w:highlight w:val="none"/>
          <w:lang w:val="en-US" w:eastAsia="zh-CN" w:bidi="ar"/>
        </w:rPr>
        <w:t>月9日</w:t>
      </w:r>
    </w:p>
    <w:sectPr>
      <w:footerReference r:id="rId3" w:type="default"/>
      <w:pgSz w:w="11906" w:h="16838"/>
      <w:pgMar w:top="1361" w:right="1361" w:bottom="1361" w:left="136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E516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F2E74D">
                          <w:pPr>
                            <w:pStyle w:val="2"/>
                            <w:rPr>
                              <w:rFonts w:hint="eastAsia" w:ascii="宋体" w:hAnsi="宋体" w:eastAsia="宋体" w:cs="宋体"/>
                              <w:color w:val="000000"/>
                              <w:sz w:val="28"/>
                              <w:szCs w:val="28"/>
                            </w:rPr>
                          </w:pPr>
                          <w:r>
                            <w:rPr>
                              <w:rFonts w:hint="eastAsia" w:ascii="宋体" w:hAnsi="宋体" w:eastAsia="宋体" w:cs="宋体"/>
                              <w:color w:val="000000"/>
                              <w:sz w:val="28"/>
                              <w:szCs w:val="28"/>
                            </w:rPr>
                            <w:fldChar w:fldCharType="begin"/>
                          </w:r>
                          <w:r>
                            <w:rPr>
                              <w:rFonts w:hint="eastAsia" w:ascii="宋体" w:hAnsi="宋体" w:eastAsia="宋体" w:cs="宋体"/>
                              <w:color w:val="000000"/>
                              <w:sz w:val="28"/>
                              <w:szCs w:val="28"/>
                            </w:rPr>
                            <w:instrText xml:space="preserve"> PAGE  \* MERGEFORMAT </w:instrText>
                          </w:r>
                          <w:r>
                            <w:rPr>
                              <w:rFonts w:hint="eastAsia" w:ascii="宋体" w:hAnsi="宋体" w:eastAsia="宋体" w:cs="宋体"/>
                              <w:color w:val="000000"/>
                              <w:sz w:val="28"/>
                              <w:szCs w:val="28"/>
                            </w:rPr>
                            <w:fldChar w:fldCharType="separate"/>
                          </w:r>
                          <w:r>
                            <w:rPr>
                              <w:rFonts w:hint="eastAsia" w:ascii="宋体" w:hAnsi="宋体" w:eastAsia="宋体" w:cs="宋体"/>
                              <w:color w:val="000000"/>
                              <w:sz w:val="28"/>
                              <w:szCs w:val="28"/>
                            </w:rPr>
                            <w:t>1</w:t>
                          </w:r>
                          <w:r>
                            <w:rPr>
                              <w:rFonts w:hint="eastAsia" w:ascii="宋体" w:hAnsi="宋体" w:eastAsia="宋体" w:cs="宋体"/>
                              <w:color w:val="000000"/>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F2E74D">
                    <w:pPr>
                      <w:pStyle w:val="2"/>
                      <w:rPr>
                        <w:rFonts w:hint="eastAsia" w:ascii="宋体" w:hAnsi="宋体" w:eastAsia="宋体" w:cs="宋体"/>
                        <w:color w:val="000000"/>
                        <w:sz w:val="28"/>
                        <w:szCs w:val="28"/>
                      </w:rPr>
                    </w:pPr>
                    <w:r>
                      <w:rPr>
                        <w:rFonts w:hint="eastAsia" w:ascii="宋体" w:hAnsi="宋体" w:eastAsia="宋体" w:cs="宋体"/>
                        <w:color w:val="000000"/>
                        <w:sz w:val="28"/>
                        <w:szCs w:val="28"/>
                      </w:rPr>
                      <w:fldChar w:fldCharType="begin"/>
                    </w:r>
                    <w:r>
                      <w:rPr>
                        <w:rFonts w:hint="eastAsia" w:ascii="宋体" w:hAnsi="宋体" w:eastAsia="宋体" w:cs="宋体"/>
                        <w:color w:val="000000"/>
                        <w:sz w:val="28"/>
                        <w:szCs w:val="28"/>
                      </w:rPr>
                      <w:instrText xml:space="preserve"> PAGE  \* MERGEFORMAT </w:instrText>
                    </w:r>
                    <w:r>
                      <w:rPr>
                        <w:rFonts w:hint="eastAsia" w:ascii="宋体" w:hAnsi="宋体" w:eastAsia="宋体" w:cs="宋体"/>
                        <w:color w:val="000000"/>
                        <w:sz w:val="28"/>
                        <w:szCs w:val="28"/>
                      </w:rPr>
                      <w:fldChar w:fldCharType="separate"/>
                    </w:r>
                    <w:r>
                      <w:rPr>
                        <w:rFonts w:hint="eastAsia" w:ascii="宋体" w:hAnsi="宋体" w:eastAsia="宋体" w:cs="宋体"/>
                        <w:color w:val="000000"/>
                        <w:sz w:val="28"/>
                        <w:szCs w:val="28"/>
                      </w:rPr>
                      <w:t>1</w:t>
                    </w:r>
                    <w:r>
                      <w:rPr>
                        <w:rFonts w:hint="eastAsia" w:ascii="宋体" w:hAnsi="宋体" w:eastAsia="宋体" w:cs="宋体"/>
                        <w:color w:val="000000"/>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xYTc4MTcxMGJiOWExYmFjNzEyMTUzMTc4Nzg1ZWEifQ=="/>
  </w:docVars>
  <w:rsids>
    <w:rsidRoot w:val="00000000"/>
    <w:rsid w:val="038C6E4A"/>
    <w:rsid w:val="03C12686"/>
    <w:rsid w:val="079E55A0"/>
    <w:rsid w:val="07E60194"/>
    <w:rsid w:val="17AA434C"/>
    <w:rsid w:val="20292D64"/>
    <w:rsid w:val="21D13093"/>
    <w:rsid w:val="299419D6"/>
    <w:rsid w:val="2DDF5AAB"/>
    <w:rsid w:val="2DE803DB"/>
    <w:rsid w:val="3EDC1EDD"/>
    <w:rsid w:val="41714FA4"/>
    <w:rsid w:val="45471D8C"/>
    <w:rsid w:val="482F35AA"/>
    <w:rsid w:val="4E651C2C"/>
    <w:rsid w:val="52A2552B"/>
    <w:rsid w:val="5CD92A99"/>
    <w:rsid w:val="60544642"/>
    <w:rsid w:val="625D35EB"/>
    <w:rsid w:val="63F07EBD"/>
    <w:rsid w:val="678C42CF"/>
    <w:rsid w:val="6E4A4B02"/>
    <w:rsid w:val="709B2A0B"/>
    <w:rsid w:val="74534F95"/>
    <w:rsid w:val="777F4A24"/>
    <w:rsid w:val="793A25D8"/>
    <w:rsid w:val="7D53686F"/>
    <w:rsid w:val="7D6C5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nhideWhenUsed="0" w:uiPriority="0" w:name="Default Paragraph Font"/>
    <w:lsdException w:unhideWhenUsed="0" w:uiPriority="99"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semiHidden="0" w:name="Body Text First Indent"/>
    <w:lsdException w:unhideWhenUsed="0" w:uiPriority="99" w:semiHidden="0" w:name="Body Text First Indent 2"/>
    <w:lsdException w:unhideWhenUsed="0" w:uiPriority="99" w:semiHidden="0" w:name="Note Heading"/>
    <w:lsdException w:unhideWhenUsed="0" w:uiPriority="99"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nhideWhenUsed="0" w:uiPriority="0"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unhideWhenUsed="0" w:uiPriority="99" w:semiHidden="0" w:name="Balloon Text"/>
    <w:lsdException w:unhideWhenUsed="0" w:uiPriority="9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99"/>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rotWithShape="0">
          <a:gsLst>
            <a:gs pos="0">
              <a:schemeClr val="phClr">
                <a:lumOff val="17500"/>
              </a:schemeClr>
            </a:gs>
            <a:gs pos="100000">
              <a:schemeClr val="phClr"/>
            </a:gs>
          </a:gsLst>
          <a:lin ang="2700000" scaled="0"/>
        </a:gradFill>
        <a:gradFill rotWithShape="0">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1179</Words>
  <Characters>1305</Characters>
  <Lines>0</Lines>
  <Paragraphs>0</Paragraphs>
  <TotalTime>5</TotalTime>
  <ScaleCrop>false</ScaleCrop>
  <LinksUpToDate>false</LinksUpToDate>
  <CharactersWithSpaces>1361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2022-09-25T15:02:00Z</dcterms:created>
  <dc:creator>30744</dc:creator>
  <cp:lastModifiedBy>唐哲涵</cp:lastModifiedBy>
  <dcterms:modified xsi:type="dcterms:W3CDTF">2026-09-08T10:52:54Z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BBC89E469D1B480FA9D68A45DB49C980_13</vt:lpwstr>
  </property>
  <property fmtid="{D5CDD505-2E9C-101B-9397-08002B2CF9AE}" pid="4" name="KSOTemplateDocerSaveRecord">
    <vt:lpwstr>eyJoZGlkIjoiYzEzYTJkYTQxNGM1NDhjMTVlMTFiZDRhOTZhMzcwY2UiLCJ1c2VySWQiOiIyNTYxNzMwNDgifQ==</vt:lpwstr>
  </property>
</Properties>
</file>