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Times New Roman" w:hAnsi="Times New Roman" w:eastAsia="仿宋_GB2312" w:cs="Times New Roman"/>
          <w:b w:val="0"/>
          <w:bCs/>
          <w:sz w:val="32"/>
          <w:szCs w:val="40"/>
          <w:lang w:eastAsia="zh-CN"/>
        </w:rPr>
      </w:pPr>
    </w:p>
    <w:p>
      <w:pPr>
        <w:ind w:firstLine="119"/>
        <w:jc w:val="both"/>
        <w:rPr>
          <w:rFonts w:hint="default" w:ascii="Times New Roman" w:hAnsi="Times New Roman" w:eastAsia="仿宋_GB2312" w:cs="Times New Roman"/>
          <w:b w:val="0"/>
          <w:bCs/>
          <w:sz w:val="32"/>
          <w:szCs w:val="40"/>
          <w:lang w:eastAsia="zh-CN"/>
        </w:rPr>
      </w:pPr>
    </w:p>
    <w:p>
      <w:pPr>
        <w:ind w:firstLine="119"/>
        <w:jc w:val="center"/>
        <w:rPr>
          <w:rFonts w:hint="eastAsia" w:ascii="Times New Roman" w:hAnsi="Times New Roman" w:eastAsia="华文中宋" w:cs="Times New Roman"/>
          <w:b/>
          <w:bCs w:val="0"/>
          <w:sz w:val="44"/>
          <w:szCs w:val="52"/>
          <w:lang w:val="en-US" w:eastAsia="zh-CN"/>
        </w:rPr>
      </w:pPr>
      <w:r>
        <w:rPr>
          <w:rFonts w:hint="eastAsia" w:eastAsia="华文中宋" w:cs="Times New Roman"/>
          <w:b/>
          <w:bCs w:val="0"/>
          <w:sz w:val="44"/>
          <w:szCs w:val="52"/>
          <w:lang w:val="en-US" w:eastAsia="zh-CN"/>
        </w:rPr>
        <w:t>济宁医学院</w:t>
      </w:r>
      <w:r>
        <w:rPr>
          <w:rFonts w:hint="eastAsia" w:ascii="华文中宋" w:hAnsi="华文中宋" w:eastAsia="华文中宋" w:cs="华文中宋"/>
          <w:b/>
          <w:bCs w:val="0"/>
          <w:sz w:val="44"/>
          <w:szCs w:val="52"/>
        </w:rPr>
        <w:t>青</w:t>
      </w:r>
      <w:r>
        <w:rPr>
          <w:rFonts w:hint="default" w:ascii="Times New Roman" w:hAnsi="Times New Roman" w:eastAsia="华文中宋" w:cs="Times New Roman"/>
          <w:b/>
          <w:bCs w:val="0"/>
          <w:sz w:val="44"/>
          <w:szCs w:val="52"/>
        </w:rPr>
        <w:t>年党史知识大赛题库</w:t>
      </w:r>
      <w:r>
        <w:rPr>
          <w:rFonts w:hint="eastAsia" w:eastAsia="华文中宋" w:cs="Times New Roman"/>
          <w:b/>
          <w:bCs w:val="0"/>
          <w:sz w:val="44"/>
          <w:szCs w:val="52"/>
          <w:lang w:val="en-US" w:eastAsia="zh-CN"/>
        </w:rPr>
        <w:t>2</w:t>
      </w: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 （）是近代以来中国人民长期奋斗历史逻辑、理论逻辑、实践逻辑的必然结果，是坚持党的本质属性、践行党的根本宗旨的必然要求。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A、中国特色社会主义经济发展道路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B、中国特色社会主义政治发展道路</w:t>
            </w:r>
            <w:r>
              <w:rPr>
                <w:rFonts w:hint="default" w:ascii="Times New Roman" w:hAnsi="Times New Roman" w:cs="Times New Roman"/>
                <w:color w:val="FF0000"/>
              </w:rPr>
              <w:t>(正确答案)</w:t>
            </w:r>
            <w:bookmarkStart w:id="0" w:name="_GoBack"/>
            <w:bookmarkEnd w:id="0"/>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C、中国特色社会主义法制发展道路</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 中国特色社会主义进入新时代，意味着近代以来久经磨难的中华民族迎来了从（）的伟大飞跃，迎来了实现中华民族伟大复兴的光明前景。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A、站起来、富起来到强起来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B、站起来到富起来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C、站起来到强起来</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 从现在到二〇二〇年，是全面建成小康社会决胜期。要按照十六大、十七大、十八大提出的全面建成小康社会各项要求，紧扣我国社会主要矛盾变化，统筹推进经济建设、政治建设、文化建设、社会建设、生态文明建设，坚定实施（）。①科教兴国战略②人才强国战略③创新驱动发展战略④乡村振兴战略⑤区域协调发展战略⑥可持续发展战略⑦军民融合发展战略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A、①②③④⑤⑥⑦</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B、①②③⑤⑥⑦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C、①②③④⑤⑥</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4. 党的十九大报告指出，十八大以来，我国经济增长对世界经济增长贡献率超过（）。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A、10%</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B、20%</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C、30%</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5. 我国社会生产力水平总体上显著提高，社会生产能力在很多方面进入世界前列，更加突出的问题是（），这已经成为满足人民日益增长的美好生活需要的主要制约因素。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A、经济结构不合理</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B、收入分配差距较大</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C、发展不平衡不充分</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6. （）是确保党的路线方针政策和决策部署贯彻落实的基础。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A、党的思想建设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B、党的基层组织</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C、党的作风建设</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7. 赋予自由贸易试验区更大改革自主权，探索建设（）。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A、自由贸易港</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B、自由贸易区</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C、贸易试验区</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8. 发展必须是科学发展，必须坚定不移贯彻（）的发展理念。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A、可持续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B、创新、协调、绿色、开放、共享</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C、阶段性</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9. （）是党的根本性建设，决定党的建设方向和效果。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A、党的制度建设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B、党的作风建设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C、党的政治建设</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10. 中国共产党一经成立，就把实现（）作为党的最高理想和最终目标。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A、共产主义</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B、社会主义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C、共同富裕</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11. 十九大报告指出，坚持（）改革方向，推动经济持续健康发展。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A、社会主义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B、社会主义市场经济</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C、市场经济</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12. 中国坚持对外开放的基本国策，坚持打开国门搞建设，积极促进（）国际合作，努力实现政策沟通、设施联通、贸易畅通、资金融通、民心相通，打造国际合作新平台，增添共同发展新动力。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A、一带一路</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B、丝绸之路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C、上合组织</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13. 全党要更加自觉地增强道路自信、理论自信、制度自信、（），既不走封闭僵化的老路，也不走改旗易帜的邪路，保持政治定力，坚持实干兴邦，始终坚持和发展中国特色社会主义。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A、文化自信</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B、法制自信</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C、文明自信</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14. 十八大以来，国内外形势变化和我国各项事业发展都给我们提出了一个重大时代课题，这就是（）。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A、必须从理论和实践结合上系统回答新时代坚持和发展什么样的马克思主义、怎样坚持和发展马克思主义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B、必须从理论和实践结合上系统回答新时代坚持和发展什么样的社会主义、怎样建设社会主义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C、必须从理论和实践结合上系统回答新时代坚持和发展什么样的中国特色社会主义、怎样坚持和发展中国特色社会主义</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15. 建设（）是中华民族伟大复兴的基础工程，必须把教育事业放在优先位置，加快教育现代化，办好人民满意的教育。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A、文化强国</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B、教育强国</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C、科技强国</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16. 十九大报告提出了“四个伟大”。“四个伟大”不包括（）。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A、伟大梦想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B、伟大国家</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C、伟大工程</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17. 全党要更加自觉地坚定党性原则，不断增强党的（），确保我们党永葆旺盛生命力和强大战斗力。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A、政治领导力、思想凝聚力、群众组织力、社会号召力</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B、政治领导力、思想引领力、群众组织力、社会号召力</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C、政治号召力、思想凝聚力、群众组织力、社会号召力</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18. 党的一切工作必须以（）为最高标准。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A、最广大人民根本利益</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B、大多数人民群众</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C、各民族人民</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19. 深化民族团结进步教育，铸牢中华民族共同体意识，加强各民族交往交流交融，促进各民族（），共同团结奋斗、共同繁荣发展。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A、像石榴籽一样紧紧抱在一起</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B、像葵花籽一样紧紧聚在一起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C、像五个手指一样紧紧拢在一起</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20. 实现中华民族伟大复兴，必须建立（）的先进社会制度。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A、符合我国实际</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B、顺应历史潮流</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C、彰显现代文明</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21. 决定党和国家前途命运的根本力量是（）。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A、党的领导</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B、人民</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C、全面深化改革</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22. （）是实现民族振兴、赢得国际竞争主动的战略资源。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B、人才</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C、资金</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23. 深化金融体制改革，增强（）能力，提高直接融资比重，促进多层次资本市场健康发展。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A、金融与实体经济互动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B、金融服务实体经济</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C、金融经济带动实体经济</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24. 党的十九大报告指出，增强党自我净化能力，根本靠强化（）。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A、党的自我监督和舆论监督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B、党的自我监督和司法监督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C、党的自我监督和群众监督</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25. 我们要在继续推动发展的基础上，着力解决好发展不平衡不充分问题，大力提升（），更好满足人民在经济、政治、文化、社会、生态等方面日益增长的需要，更好推动人的全面发展、社会全面进步。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A、发展质量和速度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B、发展质量和效益</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C、发展速度和效益</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26. 中国秉持（）的全球治理观，倡导国际关系民主化，坚持国家不分大小、强弱、贫富一律平等。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A、亲诚惠容理念</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B、共商共建共享</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C、正确义利观</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27. 要完善国家安全战略和国家安全政策，坚决维护国家（），统筹推进各项安全工作。健全国家安全体系，加强国家安全法治保障，提高防范和抵御安全风险能力。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A、主权安全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B、国民安全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C、政治安全</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28. 当今世界正处于大发展大变革大调整中，（）仍然是当今时代的主题。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A、和平与发展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B、和平、发展、环保</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C、和平、发展、合作</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29. 十九大报告提出，加强军队党的建设，开展（）主题教育。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A、“不忘初心，牢记使命”</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B、“传承红色基因、担当强军重任”</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C、“三严三实”</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30. 统筹发展和安全，增强（），做到（），是我们党治国理政的一个重大原则。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A、政治意识 向党看齐</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B、忧患意识 居安思危</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C、大局意识 服务大局</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31. 新时代中国特色社会主义思想，明确坚持和发展中国特色社会主义，总任务是实现社会主义现代化和中华民族伟大复兴，在全面建成小康社会的基础上，（）在本世纪中叶建成富强民主文明和谐美丽的社会主义现代化强国。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A、大踏步走</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B、分两步走</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C、分三步走</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32. 建设（）劳动者大军，弘扬劳模精神和工匠精神，营造劳动光荣的社会风尚和精益求精的敬业风气。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A、知识型、技能型、学习型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B、知识型、技能型、创新型</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C、知识型、专业型、创新型</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33. 要以“一带一路”建设为重点，坚持引进来和走出去并重，遵循共商共建共享原则，加强创新能力开放合作，形成（）的开放格局。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A、统筹国内国际两个市场两种资源</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B、包容、协调、合作、共赢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C、陆海内外联动、东西双向互济</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34. 坚持以对话解决争端、以协商化解分歧，统筹应对传统和非传统安全威胁，反对一切形式的（）。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A、恐怖主义</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B、霸权主义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C、强权政治</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35. 文化自信是一个国家、一个民族发展中（）的力量。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A、更基本、更深沉、更持久</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B、最基本、最直接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C、最基本、最深沉</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36. 适应世界新军事革命发展趋势和国家安全需求，提高建设质量和效益，确保到二〇二〇年基本实现（）建设取得重大进展，战略能力有大的提升。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A、机械化，自动化</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B、机械化，信息化</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C、机械化，现代化</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37. 社会主义文艺是人民的文艺，必须坚持（）的创作导向，在深入生活、扎根人民中进行无愧于时代的文艺创造。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A、以人民为中心</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B、以讴歌党为中心</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C、以服务社会为中心</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38. （）是党领导人民治理国家的基本方式。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A、依法治国</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B、科教兴国</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C、深化改革</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39. 坚持人人尽责、人人享有，坚守底线、突出重点、完善制度、引导预期，完善公共服务体系，保障群众基本生活，不断满足人民日益增长的美好生活需要，不断促进社会公平正义，形成有效的社会治理、良好的社会秩序，使人民（）、（）、（）更加充实、更有保障、更可持续。 [</w:t>
      </w:r>
      <w:r>
        <w:rPr>
          <w:rFonts w:hint="eastAsia" w:cs="Times New Roman"/>
          <w:lang w:eastAsia="zh-CN"/>
        </w:rPr>
        <w:t>多</w:t>
      </w:r>
      <w:r>
        <w:rPr>
          <w:rFonts w:hint="default" w:ascii="Times New Roman" w:hAnsi="Times New Roman" w:cs="Times New Roman"/>
        </w:rPr>
        <w:t xml:space="preserve">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A、获得感</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B、幸福感</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C、安全感</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D、满足感</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40. 坚持全民共治、源头防治，持续实施大气污染防治行动，打赢（）。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A、雾霾攻坚战</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B、蓝天保卫战</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C、空气攻坚战</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41. 保持香港、澳门长期繁荣稳定，必须全面准确贯彻“一国两制”、“港人治港”、“澳人治澳”、（）的方针，严格依照宪法和基本法办事，完善与基本法实施相关的制度和机制。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A、完全自治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B、高度自治</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C、充分自治</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42. （）是党的政治建设的首要任务。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A、严肃党内政治生活，净化党内政治生态</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B、保证全党服从中央，坚持党中央权威和集中统一领导</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C、严明党的政治纪律和规矩，锤炼高尚的政治品质</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43. 中国共产党第十九次全国代表大会的主题是：不忘初心，（），高举中国特色社会主义伟大旗帜，决胜全面建成小康社会，夺取新时代中国特色社会主义伟大胜利，为实现中华民族伟大复兴的中国梦不懈奋斗。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A、砥砺前行</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B、牢记使命</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C、继续前进</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44. 党的十九大报告指出，我国社会主义民主政治的特有形式和独特优势是（）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A、协商民主</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B、民主集中制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C、群众民主</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45. 十八大以来，根据国内外形势的变化和我国各项事业的发展，党对我国社会的主要矛盾做出了一个重要论断，以下关于这个论述的提出，不正确的是（）。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A、是基于我国仍然处于社会主义初级阶段这一基本国情做出的判断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B、是基于我国仍然是世界上最大发展中国家的国际地位做出的判断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C、是基于经过近40年改革开放我国已进入发达的社会主义做出的判断</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46. （）是实现社会主义现代化、创造人民美好生活的必由之路。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A、中国特色社会主义理论体系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B、中国特色社会主义道路</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C、中国特色社会主义制度</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47. 中国奉行（）的国防政策。中国发展不对任何国家构成威胁。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A、防御性</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B、独立自主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C、和平外交</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48. 党的十九大报告指出，十八大以来共推出了（）项改革举措。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A、500多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B、1000多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C、1500多</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49. 树立（）是核心战斗力的思想，推进重大技术创新、自主创新，加强军事人才培养体系建设，建设创新型人民军队。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A、人员</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B、科技</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C、装备</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50. 党在新时代的强军目标是建设一支（）、（）、（）的人民军队，把人民军队建设成为世界一流军队。</w:t>
      </w:r>
      <w:r>
        <w:rPr>
          <w:rFonts w:hint="default" w:ascii="Times New Roman" w:hAnsi="Times New Roman" w:cs="Times New Roman"/>
          <w:color w:val="FF0000"/>
        </w:rPr>
        <w:t xml:space="preserve"> </w:t>
      </w:r>
      <w:r>
        <w:rPr>
          <w:rFonts w:hint="default" w:ascii="Times New Roman" w:hAnsi="Times New Roman" w:cs="Times New Roman"/>
        </w:rPr>
        <w:t>[</w:t>
      </w:r>
      <w:r>
        <w:rPr>
          <w:rFonts w:hint="eastAsia" w:cs="Times New Roman"/>
          <w:lang w:eastAsia="zh-CN"/>
        </w:rPr>
        <w:t>多</w:t>
      </w:r>
      <w:r>
        <w:rPr>
          <w:rFonts w:hint="default" w:ascii="Times New Roman" w:hAnsi="Times New Roman" w:cs="Times New Roman"/>
        </w:rPr>
        <w:t>选题]</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A、听党指挥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B、能打胜仗</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C、作风优良</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51. 中国特色社会主义事业的战略布局是（）。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A、“五位一体”</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B、“四个全面”</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C、“三严三实”</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52. 十九大报告指出，（）是最大的民生。要坚持就业优先战略和积极就业政策，实现更高质量和更充分就业。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A、创业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B、就业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C、守业</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53. 坚持党对一切工作的领导、坚持以人民为中心等（）条，构成了新时代坚持和发展中国特色社会主义的基本方略。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A、十四</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B、十五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C、十六</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54. 十九大报告指出，一个政党，一个政权，其前途命运取决于（）。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A、经济增长</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B、人心向背</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C、共同富裕</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55. 十九大报告指出，要深入实施公民道德建设工程，推进社会公德、职业道德、（）、个人品德建设，激励人们向上向善、孝老爱亲，忠于祖国、忠于人民。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A、家庭美德</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B、公共美德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C、伦理道德</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56. 十九大报告指出，（）是人民当家作主和依法治国的根本保证。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A、社会主义制度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B、中国特色社会主义制度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C、党的领导</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57. 十九大报告提出，组建国家、省、市、县（），同党的纪律检查机关合署办公，实现对所有行使公权力的公职人员监察全覆盖。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A、监察委员会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B、纪律检查委员会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C、督察部门</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58. 全面实施（），清理废除妨碍统一市场和公平竞争的各种规定和做法，支持民营企业发展，激发各类市场主体活力。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A、市场准入负面清单制度</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B、公平竞争制度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C、市场导向制度</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59. 加强社会治理制度建设，完善党委领导、政府负责、社会协同、公众参与、法治保障的社会治理体制，提高社会治理（）、（）、（）、（）水平。</w:t>
      </w:r>
      <w:r>
        <w:rPr>
          <w:rFonts w:hint="default" w:ascii="Times New Roman" w:hAnsi="Times New Roman" w:cs="Times New Roman"/>
          <w:color w:val="FF0000"/>
        </w:rPr>
        <w:t xml:space="preserve"> </w:t>
      </w:r>
      <w:r>
        <w:rPr>
          <w:rFonts w:hint="default" w:ascii="Times New Roman" w:hAnsi="Times New Roman" w:cs="Times New Roman"/>
        </w:rPr>
        <w:t>[</w:t>
      </w:r>
      <w:r>
        <w:rPr>
          <w:rFonts w:hint="eastAsia" w:cs="Times New Roman"/>
          <w:lang w:eastAsia="zh-CN"/>
        </w:rPr>
        <w:t>多</w:t>
      </w:r>
      <w:r>
        <w:rPr>
          <w:rFonts w:hint="default" w:ascii="Times New Roman" w:hAnsi="Times New Roman" w:cs="Times New Roman"/>
        </w:rPr>
        <w:t xml:space="preserve">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A、社会化</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B、法治化</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C、智能化</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D、专业化</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60. 增强党的自我净化能力，根本靠强化党的自我监督和群众监督，强化自上而下的（）监督，改进自下而上的（）监督，发挥同级互相监督作用，加强对党员领导干部的日常管理监督。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A、组织、民主</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B、领导，群众</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C、组织，群众</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61. 要实现中华民族伟大复兴的中国梦，必须建设伟大工程。这个伟大工程指的是（）。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A、社会主义现代化建设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B、党的建设</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C、改革开放</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62. 十九大报告指出，（）是检验一个政党、一个政权性质的试金石。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A、为什么人的问题</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B、培养什么人的问题</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C、为谁培养人的问题</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63. 十九大报告提出，构建（）新型政商关系。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A、亲密</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B、亲清</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C、清廉</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64. 党的思想建设的首要任务是（）。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A、坚定理想信念</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B、纯洁思想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C、武装思想</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65. 十九大报告提出“为把我国建设成为（）而奋斗”。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A、富强民主文明和谐的社会主义现代化国家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B、富强民主文明和谐美丽的社会主义现代化强国</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C、富强民主文明和谐美丽的社会主义现代化国家</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66. 十九大报告指出，必须坚定不移把（）作为党执政兴国的第一要务。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A、改革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B、发展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C、稳定</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67. 十八大以来的五年，创新型国家建设成果丰硕，天宫、蛟龙、悟空、（）、墨子、大飞机等重大科技成果相继问世。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A、天眼</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B、引力波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C、神九</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68. 经过长期努力，中国特色社会主义进入了（），这是我国发展新的历史方位。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A、新时代</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B、新时期</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C、新阶段</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69. 打赢脱贫攻坚战，让贫困地区和贫困人民同全国一道进入全面小康社会是我们党的庄严承诺。以下关于脱贫攻坚战不正确的描述是（）。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A、坚持精准扶贫、精准脱贫，坚持中央统筹省负总责市县抓落实的工作机制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B、坚持大扶贫格局，注重扶贫同扶志、扶智相结合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C、确保到2035年我国现行标准下农村贫困人口实现脱贫，贫困县全部摘帽</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70. 我国社会主要矛盾的变化，（）我们对我国社会主义所处历史阶段的判断，我国仍处于并将长期处于社会主义初级阶段的基本国情（），我国是世界最大发展中国家的国际地位（）。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A、已经改变 变化了 变化了</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B、没有改变 没有变 没有变</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C、逐步改变 开始变 开始变</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71. 伟大斗争，伟大工程，伟大事业，伟大梦想，紧密联系、相互贯通、相互作用，其中起决定性作用的是（）。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A、党的建设新的伟大工程</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B、具有新的历史特点的伟大斗争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C、实现中华民族伟大复兴的伟大梦想</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72. 我们要建设的现代化是人与自然和谐共生的现代化，既要创造更多物质财富和精神财富以满足人民日益增长的美好生活需要，也要提供更多优质生态产品以满足人民日益增长的（）需要。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A、优美生活环境</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B、优美生态环境</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C、优美居住环境</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73. 五年来的成就，是党中央坚强领导的结果，更是（）的结果。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A、奋力开创</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B、全党全国各族人民共同奋斗</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C、砥砺前行</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74. 党的十九大报告提出，制定国家监察法，依法赋予监察委员会职责权限和调查手段，用（）取代“两规”措施。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A、拘留</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B、留置</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C、拘禁</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75. 十八大以来，坚持反腐败无禁区、全覆盖、零容忍，（）的目标初步实现，（）的笼子越扎越牢，（）的堤坝正在构筑，反腐败斗争压倒性态势已经形成并巩固发展。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A、不敢腐 不能腐 不想腐</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B、不想腐 不能腐 不愿腐</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C、不愿腐 不敢腐 不能腐</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76. 党的干部是党和国家的中坚力量，坚持正确选人用人导向，匡正选人用人风气，是建设高素质专业化干部队伍的重要条件。关于干部队伍选拔任用原则正确的是（）。 ①党管干部原则 ②封官许愿，任人唯亲③五湖四海、任人唯贤④事业为上、公道正派⑤突击提拔调整干部 ⑥德才兼备、以德为先⑦跑官要官、说情打招呼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A、①③④⑤⑥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B、②④⑦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C、①③④⑥</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77. 坚持正确选人用人导向，匡正选人用人风气，突出（），提拔重用牢固树立“四个意识”和“四个自信”、坚决维护党中央权威、全面贯彻执行党的理论和路线方针政策、忠诚干净担当的干部，选优配强各级领导班子。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A、政治标准</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B、业务能力</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C、创新能力</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78. 中国特色社会主义最本质的特征是（）。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A、人民民主专政</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B、共同富裕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C、中国共产党领导</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79. （）是中华民族永续发展的千年大计。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A、建设生态文明</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B、建设社会文明</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C、建设经济文明</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80. 解决台湾问题、实现祖国统一，是全体中华儿女共同心愿，是中华民族根本利益所在，其基本方针是（）。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A、和平统一，但不放弃使用暴力</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B、和平统一、一国两制</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C、高度自治</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81. 我国经济已由高速增长阶段转向（）阶段，正处在转变发展方式、优化经济结构、转换增长动力的攻关期，建设现代化经济体系是跨越关口的迫切要求和我国发展的战略目标。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A、提质增效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B、高质量发展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C、转型发展</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82. 十九大报告提出，确保到（）我国现行标准下农村贫困人口实现脱贫。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A、二〇一八年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B、二〇二〇年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C、二〇二二年</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83. 只有以反腐败永远在路上的坚韧和执着，深化标本兼治，保证干部清正、政府清廉、政治清明，才能跳出（），确保党和国家长治久安。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A、历史周期率</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B、历史循环论</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C、西方模式</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84. 十八大以来，全面推进中国特色大国外交，形成（）的外交布局，为我国发展营造了良好外部条件。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A、全方位、多层次、立体化</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B、全面、开放、立体</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C、全方位、深层次、多样化</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85. 按照（）的要求，全面建成覆盖全民、城乡统筹、权责清晰、保障适度、可持续的多层次社会保障体系。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A、兜底线、织密网、建机制</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B、兜底线、补短板、建机制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C、保基本、兜底线、促公平</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86. 加强农村基层基础工作，健全（）的乡村治理体系。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A、共治、法治、德治相结合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B、自治、法治、德治相结合</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C、自治、乡治、法治相结合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87. 坚持和发展中国特色社会主义的总任务是（）。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A、全面建成小康社会和实现社会主义现代化</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B、实现社会主义现代化和中华民族伟大复兴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C、全面建成小康社会和实现中华民族伟大复兴</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88. 十九大报告提出，普及（）阶段教育。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A、高中</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B、大学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C、研究生</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89. 加强社会心理服务体系建设，培育（）的社会心态。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A、自尊自信、理性平和、积极向上</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B、自尊自信、理性平和、健康发展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C、自尊自信、文明理性、积极向上</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90. （）是具有中国特色的制度安排，是社会主义协商民主的重要渠道和专门协商机构。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A、人民代表大会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B、人民政协</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C、政协委员</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91. 十九大报告指出，近代以来中华民族最伟大的梦想是（）。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A、实现中华民族伟大复兴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B、实现国家富强</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C、实现中华民族伟大振兴</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92. 我国经济正处在转变发展方式、优化经济结构、转换增长动力的攻关期，（）是跨越关口的迫切要求和我国发展的战略目标。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A、建设现代市场经济体系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B、建设现代产业支撑体系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C、建设现代化经济体系</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93. （）是解决我国一切问题的基础和关键。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A、改革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B、发展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C、和谐</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94. “四种危险”不包括（）。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A、脱离群众危险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B、脱离实际危险</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C、消极腐败危险</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95. 十九大报告指出，只有（）才能发展中国、发展社会主义、发展马克思主义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A、中国特色社会主义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B、改革开放</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C、解放思想</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96. 我们党团结带领人民进行改革开放新的伟大革命，破除阻碍国家和民族发展的一切思想和体制障碍，开辟了（）道路，使中国大踏步赶上时代。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A、中国特色社会主义</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B、现代化国家发展的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C、富强民主文明和谐</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97. 必须坚持（）的方针，形成节约资源和保护环境的空间格局、产业结构、生产方式、生活方式，还自然以宁静、和谐、美丽。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A、节约优先、保护优先、自然恢复为主</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B、保护优先、预防为主、自然恢复为辅</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C、节约优先、保护为主、自然恢复为辅</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98. 坚持党对一切工作的领导，要提高党（）的能力和定力，确保党始终总揽全局、协调各方。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A、把方向、谋大局、定政策、促改革</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B、把方向、谋大局、定政策、促落实</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C、把方向、谋大局、定政策、务实干</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99. 中国特色社会主义的总体布局是（）。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A、“一个中心，两个基本点”；</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B、“两个文明，两手抓”；</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C、经济、政治、文化、社会、生态文明建设“五位一体”；</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100. 中国特色社会主义进入新时代，我国社会主要矛盾已经转化为人民日益增长的（）需要和（）之间的矛盾。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A、美好生活 不平衡不充分的发展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B、物质文化 落后生产</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C、美好生活 不发展不协调</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101. 领导十三多亿人的社会主义大国，我们党既要政治过硬，也要本领高强。以下有关全面增强执政本领正确的是（）。①增强学习本领②增强政治领导本领③增强改革创新本领 ④增强依法执政本领⑤增强群众工作本领⑥增强狠抓落实本领⑦增强驾驭风险本领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A、①②④⑤⑥⑦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B、①②③④⑤⑥⑦</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C、①②④⑥⑦</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102. 加快推进农业农村现代化，要培养造就一支（）的“三农”工作队伍。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A、懂农业、爱农村、爱农民</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B、懂技术、会管理、善联系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C、懂农业、会农活、爱农村</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103. 同国家现代化进程相一致，全面推进军事理论现代化、军队组织形态现代化、军事人员现代化、武器装备现代化，力争到（）基本实现国防和军队现代化，到本世纪中叶把人民军队全面建成（）。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A、二〇二〇年；亚洲一流军队</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B、二〇三五年；世界一流军队</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C、二〇三五年；世界顶尖军队</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104. 党的十九大报告指出，以（）为重点，在全党开展 “不忘初心、牢记使命”主题教育。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A、县处级以上领导干部</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B、全体党员</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C、中央领导干部</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105. 从全面建成小康社会到基本实现现代化，再到全面建成社会主义现代化强国，是新时代中国特色社会主义发展的（）。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A、战略安排</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B、科学安排</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C、规划安排</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106. 建设现代化经济体系要着力构建（）的经济体制，不断增强我国经济创新力和竞争力。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A、市场机制有效、微观主体有活力、宏观调控有度</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B、市场机制有效、微观主体有活力、宏观政策有度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C、市场机制有效、经济主体有活力、宏观调控有度</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107. 加强军队（），开展“传承红色基因、担当强军重任”主题教育，推进军人荣誉体系建设，培养有灵魂、有本事、有血性、有品德的新时代革命军人，永葆人民军队性质、宗旨、本色。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A、党的建设</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B、思想的建设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C、组织的建设</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108. 加强应用基础研究，拓展实施国家重大科技项目，突出关键共性技术、前沿引领技术、现代工程技术、颠覆性技术创新，为建设（）提供有力支撑。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A、科技强国、质量强国、航天强国、网络强国、交通强国、数字中国、智慧社会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B、创新强国、质量强国、航天强国、网络强国、交通强国、数字中国、智慧社会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C、科技强国、质量强国、航天强国、网络强国、高铁强国、数字中国、智慧社会</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109. 实行高水平的贸易和投资自由化便利化政策，全面实行（）制度，大幅度放宽市场准入，扩大服务业对外开放，保护外商投资合法权益。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A、准入前国民待遇加负面清单管理</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B、国民待遇加负面清单管理</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C、准入前国民待遇加责任清单管理</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110. 军队是要准备打仗的，一切工作都必须坚持战斗力标准，向（）聚焦。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A、能打仗、打胜仗</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B、善打仗、会打仗</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C、能打仗、善打仗</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111. 加强对生态文明建设的总体设计和组织领导，设立（），完善生态环境管理制度。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A、国有自然资源资产监管和自然资源监管机构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B、国有自然资源资产管理和生态资源监管机构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C、国有自然资源资产管理和自然生态监管机构</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112. 十九大报告指出，全面依法治国是国家治理的一场深刻革命，必须坚持厉行法治，推进科学立法、严格执法、公正司法、全民守法。成立（），加强对法治中国建设的统一领导。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A、依法治国小组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B、中央全面依法治国领导小组</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C、国务院加强督查小组</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113. 我们坚决维护国家主权和领土完整，绝不容忍（）的历史悲剧重演。我们绝不允许任何人、任何组织、任何政党、在任何时候、以任何形式、把任何一块中国领土从中国分裂出去。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A、牺牲国家利益</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B、伤害民族感情</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C、国家分裂</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114. 十九大报告指出，（）是发展的根本目的。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A、增进民生福祉</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B、实现全面建成小康社会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C、实现中华民族的伟大复兴</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115. 十九大报告指出，（）是当代中国精神的集中体现。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A、社会主义核心价值观</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B、社会主义核心价值体系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C、中国梦</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116. （）是两岸关系的政治基础。体现一个中国原则的（）明确界定了两岸关系的根本性质，是确保两岸关系和平发展的关键。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A、和平发展原则、“九二共识”</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B、一国两制原则、“九二共识”</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C、一个中国原则、“九二共识”</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117. 新时代中国特色社会主义思想，是中国特色社会主义理论体系的重要组成部分，是全党全国人民为实现中华民族伟大复兴而奋斗的（），必须长期坚持并不断发展。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A、行动指南</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B、发展纲领</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C、灵魂精髓</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118. 十八大以来的五年，脱贫攻坚战取得决定性进展，六千多万贫困人口稳定脱贫，贫困发生率从百分之十点二下降到（）以下。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A、百分之六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B、百分之五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C、百分之四</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119. 共产主义远大理想和（），是中国共产党人的精神支柱和政治灵魂，也是保持党的团结统一的思想基础。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A、中国特色社会主义共同理想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B、中华民族复兴的伟大梦想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C、社会主义共同理想</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120. 人民是历史的创造者，是决定党和国家前途命运的（）。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A、关键力量</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B、主导力量</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C、根本力量</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121. 农业农村农民问题是关系国计民生的根本性问题，必须始终把（）作为全党工作重中之重。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A、解决好“三农”问题</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B、党的建设问题</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C、经济建设</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122. 保持土地承包关系稳定并长久不变，第二轮土地承包到期后再延长（）。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A、三十年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B、五十年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C、四十年</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123. 中国特色社会主义的本质要求和重要保障是（）。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A、全面依法治国</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B、坚持以人民为中心</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C、全面从严治党</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124. 我们党坚持以马克思列宁主义、毛泽东思想、邓小平理论、“三个代表”重要思想、科学发展观为指导，坚持解放思想、实事求是、与时俱进、求真务实，坚持辩证唯物主义和历史唯物主义，紧密结合新的时代条件和实践要求，以全新的视野深化对共产党执政规律、社会主义建设规律、人类社会发展规律的认识，进行艰辛理论探索，取得重大理论创新成果，形成了（）。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A、新时代中国特色社会主义思想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B、共产主义思想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C、中国特色社会主义思想</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125. 坚持和加强党的全面领导，坚持党要管党、全面从严治党，以加强党的长期执政能力建设、先进性和纯洁性建设为主线，以党的（）为统领。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A、组织建设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B、政治建设</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C、思想建设</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126. “两个一百年”奋斗目标不包括（）。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A、到建党一百年时全面建成小康社会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B、到新中国成立一百年时，基本实现现代化，把我国建成社会主义现代化国家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C、到改革开放一百年时，实现中华民族伟大复兴</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127. 历史已经并将继续证明，没有（），民族复兴必然是空想。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A、中国共产党的领导</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B、国家富强</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C、人民物质生活水平的极大提升</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128. 建设现代化经济体系，必须把发展经济的着力点放在（）上，把提高供给体系质量作为主攻方向，显著增强我国经济质量优势。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A、实体经济</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B、改革创新</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C、防范风险</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129. 在（）建立巡察制度，加大整治群众身边腐败问题力度。不管腐败分子逃到哪里，都要缉拿归案、绳之以法。推进反腐败国家立法，建设覆盖纪检监察系统的检举举报平台。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A、全国各地</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B、乡镇以上</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C、市县党委</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130. 以（）为主体构建大中小城市和小城镇协调发展的城镇格局，加快农业转移人口市民化。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A、城市群</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B、特大城市</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C、发达城市</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131. 十八大以来的五年，是党和国家发展进程中极不平凡的五年。五年来的成就是全方位的、开创性的，五年来的变革是深层次的、（）。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A、根本性的</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B、划时代的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C、决定性的</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132. 坚持房子是用来住的、不是用来炒的定位，加快建立（）的住房制度，让全体人民住有所居。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A、多层次供应、多渠道保障、购租并举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B、多主体供给、多渠道保障、租购并举</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C、多主体供给、多渠道保障、购租并举</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133. 深化科技体制改革，建立以（）为主体、市场为导向、产学研深度融合的技术创新体系，加强对中小企业创新的支持，促进科技成果转化。倡导创新文化，强化知识产权创造、保护、运用。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A、企业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B、政府</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C、科研机构</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134. 历史只会眷顾坚定者、奋进者、搏击者，而不会等待犹豫者、懈怠者、畏难者。全党一定要保持艰苦奋斗、戒骄戒躁的作风，以时不我待、只争朝夕的精神，奋力走好（）。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A、新时代的改革路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B、新时代的小康路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C、新时代的长征路</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135. 我们秉持（）理念，尊重台湾现有的社会制度和台湾同胞生活方式，愿意率先同台湾同胞分享大陆发展的机遇。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A、“两岸一家人”</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B、“两岸一家亲”</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C、“两岸大家亲”</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136. 党的十九大报告提出了十四条坚持，它们构成新时代坚持和发展中国特色社会主义的（）。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A、基本方略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B、基本理论</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C、基本路线</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137. 党的十九大报告的完整题目为（）。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A、决胜全面建成小康社会，夺取新时期中国特色社会主义伟大胜利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B、决胜全面建成小康社会，夺取新时代中国特色社会主义伟大胜利</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C、决胜全面建成小康社会，夺取新阶段中国特色社会主义伟大胜利</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138. 十九大报告指出，（）是社会主义的本质要求。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A、解放和发展社会生产力</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B、实现共同富裕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C、满足人民日益增长的美好生活的需要</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139. 坚持全面深化改革，必须坚持和完善中国特色社会主义制度，不断推进国家治理体系和治理能力现代化，构建（）的制度体系，充分发挥我国社会主义制度优越性。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A、系统完备、结构合理、运行有效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B、系统完备、科学规范、运行有效</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C、系统完备、科学规范、执行有力</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140. 中国坚定奉行（）的和平外交政策，尊重各国人民自主选择发展道路的权利，维护国际公平正义，反对把自己的意志强加于人，反对干涉别国内政，反对以强凌弱。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A、改革开放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B、一边倒</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C、独立自主</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141. 加快建立现代财政制度，建立（）的中央和地方财政关系。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A、权责清晰、财力协调、区域均衡</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B、权责清晰、财力充足、区域均衡</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C、权责统一、财力协调、区域均衡</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142. 创新和完善宏观调控，发挥国家发展规划的（）作用，健全财政、货币、产业、区域等经济政策协调机制。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A、战略导向</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B、直接指导</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C、全面指导</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143. 全党要牢牢把握社会主义初级阶段这个基本国情，牢牢立足社会主义初级阶段这个最大实际，牢牢坚持党的基本路线这个党和国家的生命线、人民的幸福线，领导和团结全国各族人民，以经济建设为中心，坚持四项基本原则，坚持改革开放，自力更生，艰苦创业，为把我国建设成为（）的社会主义现代化强国而奋斗。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A、富强民主文明和谐公正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B、富强民主文明和谐平等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C、富强民主文明和谐美丽</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144. 全党同志特别是高级干部要加强党性锻炼，不断提高政治觉悟和政治能力，把对党忠诚、为党分忧、为党尽职、（）作为根本政治担当，永葆共产党人政治本色。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A、为民造福</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B、为民谋利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C、为人民服务</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145. 中国共产党的三大历史任务是（）。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A、推进现代化建设、完成祖国统一、实现中国梦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B、推进现代化建设、完成祖国统一、实现人类解放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C、推进现代化建设、完成祖国统一、维护世界和平与促进共同发展</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146. 协商民主是实现党的领导的重要方式，是我国社会主义民主政治的特有形式和独特优势。（）是具有中国特色的制度安排，是社会主义协商民主的重要渠道和专门协商机构。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A、人民代表大会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B、人民政协</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C、多党合作</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147. 凡是在我国境内注册的企业，都要（）。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A、一视同仁、平等对待</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B、有所区分、平等对待</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C、一视同仁、相机对待</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148. 全面从严治党。勇于自我革命，从严管党治党，是我们党最鲜明的品格。必须以（）为根本遵循，把党的政治建设摆在首位，思想建党和制度治党同向发力，统筹推进党的各项建设。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A、党章</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B、群众路线</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C、思想路线</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149. 十九大报告指出，以疏解北京（）为“牛鼻子”，推动京津冀协同发展，高起点规划、高标准建设雄安新区。以共抓大保护、不搞大开发为导向推动长江经济带发展。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A、非首都功能</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B、非政府功能</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C、非执法功能</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150. “两个一百年”奋斗目标的历史交汇期指的是（）。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A、从十八大到十九大</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B、从十九大到二十大</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C、从十八大到二十大</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151. 解决台湾问题、（），是全体中华儿女共同愿望，是中华民族根本利益所在。必须继续坚持“和平统一、一国两制”方针，推动两岸关系和平发展，推进祖国和平统一进程。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A、实现祖国完全统一</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B、实现祖国统一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C、实现祖国富强</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152. 十九大报告提出，在省市县对职能相近的（）探索合并设立或合署办公。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A、党政机关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B、党团机关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C、党群机关</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153. 建设现代化经济体系必须坚持质量第一、效益优先，以（）为主线，推动经济发展质量变革、效率变革、动力变革，提高全要素生产率。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A、供给侧结构性改革</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B、社会生产力改革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C、提高劳动生产率</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154. 经济体制改革必须以（）为重点，实现产权有效激励、要素自由流动、价格反应灵活、竞争公平有序、企业优胜劣汰。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A、完善产权制度和要素市场化配置</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B、明确市场主体地位和和要素市场化配置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C、完善产权制度和规范市场秩序</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155. 发展是解决我国一切问题的基础和关键，发展必须是（）。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A、科学发展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B、全面发展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C、创新发展</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156. 要支持香港、澳门融入国家发展大局，以（）等为重点，全面推进内地同香港、澳门互利合作，制定完善便利香港、澳门居民在内地发展的政策措施。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A、泛珠三角区域合作</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B、粤港澳大湾区建设、粤港澳合作、泛珠三角区域合作</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C、粤港澳大湾区建设</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157. 我们绝不允许（）从中国分裂出去！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A、任何人、任何组织、任何政党、在任何时候、以任何形式、把任何一块中国领土</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B、任何人、以任何形式、任何名义把中国领土</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C、任何人、任何组织、以任何形式把中国领土</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158. 全面深化改革的总目标是（）。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A、完善和发展中国特色社会主义制度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B、完善和发展中国特色社会主义制度、推进国家治理体系和治理能力现代化</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C、推进国家治理体系和治理能力现代化</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159. 新时代中国特色社会主义思想，明确新时代我国社会主要矛盾是人民日益增长的美好生活需要和不平衡不充分的发展之间的矛盾，必须坚持（）思想，不断促进人的全面发展、全体人民共同富裕。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A、发展是第一要务的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B、全面提高人民福祉的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C、以人民为中心的发展</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160. 人民健康是民族昌盛和国家富强的重要标志。要完善国民健康政策，为人民群众提供（）健康服务。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A、全方位全过程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B、全方位全周期</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C、全周期全过程</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161. 党的十九大报告指出，中国共产党人的初心和使命是（）。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A、为中华民族谋复兴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B、为中国人民谋幸福</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C、为中国人民谋幸福，为中华民族谋复兴</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162. 鼓励勤劳守法致富，（）中等收入群体，增加低收入者收入，（）过高收入，取缔非法收入。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A、扩大，降低</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B、调节，降低</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C、扩大，调节</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163. 新时代中国特色社会主义思想，明确中国特色社会主义最本质的特征是（），中国特色社会主义制度的最大优势是（）。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A、中国共产党领导 中国共产党领导</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B、社会公平正义 人民当家做主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C、社会公平正义 集中力量办大事</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164. 十九大报告提出，努力让人民群众在（）司法案件中感受到公平正义。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A、大多数</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B、绝大多数</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C、每一个</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165. 中国特色社会主义文化，源自于中华民族五千多年文明历史所孕育的（），熔铸于党领导人民在革命、建设、改革中创造的革命文化和社会主义先进文化，植根于中国特色社会主义伟大实践。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A、中华优秀传统文化</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B、中华深邃哲学智慧</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C、中华独特道德品格</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166. 十九大报告指出，我们党最鲜明的品格是（）。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A、勇于自我革新，从严管党治党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B、勇于自我革命，从严管党治党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C、勇于自我纠错，从严管党治党</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1977年5月，党中央决定召开（），中国科学院受中央委托，参加大会的筹备工作。这个会议的筹备和召开,对全国的拨乱反正、落实知识分子政策等工作，起了重要的促进作用。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A、知识分子问题会议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B、中国科学技术工作会议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C、全国科学大会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D、北京科学讨论会</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党的十九大的主题是：不忘初心，牢记使命（）。</w:t>
      </w:r>
      <w:r>
        <w:rPr>
          <w:rFonts w:hint="default" w:ascii="Times New Roman" w:hAnsi="Times New Roman" w:cs="Times New Roman"/>
          <w:color w:val="FF0000"/>
          <w:sz w:val="24"/>
          <w:szCs w:val="24"/>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eastAsia="zh-CN"/>
        </w:rPr>
        <w:t>多</w:t>
      </w:r>
      <w:r>
        <w:rPr>
          <w:rFonts w:hint="default" w:ascii="Times New Roman" w:hAnsi="Times New Roman" w:cs="Times New Roman"/>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A、高举中国特色社会主义伟大旗帜</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B、决胜全面建成小康社会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C、夺取新时代中国特色社会主义伟大胜利</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D、为实现中华民族伟大复兴的中国梦不懈奋斗</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全党同志一定要团结带领全国各族人民决胜全面建成小康社会，奋力夺取（）中国特色社会主义伟大胜利。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A、新阶段</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B、新世纪</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C、新时期</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D、新时代</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全党同志一定要永远与人民同呼吸、共命运、心连心，永远把（）作为奋斗目标，以永不懈怠的精神状态和一往无前的奋斗姿态，继续朝着实现中华民族伟大复兴的宏伟目标奋勇前进。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A、继续改革开放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B、实现共产主义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C、人民对美好生活的向往</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D、实现共同富裕</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中国共产党第十九次全国代表大会，是在全面建成小康社会（）阶段、中国特色社会主义进入新时代的关键时期召开的一次十分重要的大会。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A、新的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B、决胜</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C、关键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D、重要</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党必须加强对工会、共产主义青年团、妇女联合会等群团组织的领导，使它们保持和增强（），充分发挥作用。</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A、政治性</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B、先进性</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C、群众性</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D、组织性</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习近平总书记在党的十九大报告中指出，全党同志要高举中国特色社会主义伟大旗帜，坚定（），贯彻党的基本理论、基本路线、基本方略。</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A、道路自信</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B、理论自信</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C、制度自信</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D、文化自信</w:t>
            </w:r>
            <w:r>
              <w:rPr>
                <w:rFonts w:hint="default" w:ascii="Times New Roman" w:hAnsi="Times New Roman" w:cs="Times New Roman"/>
                <w:color w:val="FF0000"/>
              </w:rPr>
              <w:t>(正确答案)</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必须实行正确的集中，牢固树立（），坚定维护以习近平同志为核心的党中央权威和集中统一领导，保证全党的团结统一和行动一致，保证党的决定得到迅速有效的贯彻执行。</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A、政治意识</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B、大局意识</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C、核心意识</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D、看齐意识</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中国共产党领导人民构建社会主义和谐社会，努力形成全体人民（）而又和谐相处的局面。</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A、各尽其能</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B、各得其所</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C、各施其能</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D、各有所得</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《党章》总纲指出，要着力建设（）社会，为人民创造良好生产生活环境，实现中华民族永续发展。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A、资源友好型、环境节约型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B、资源节约型、环境友好型</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C、资源共享型、环境开发型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D、资源优先型、环境良好型</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党的思想路线是（）。</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A、一切从实际出发</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B、理论联系实际</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C、实事求是</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D、在实践中检验真理和发展真理</w:t>
            </w:r>
            <w:r>
              <w:rPr>
                <w:rFonts w:hint="default" w:ascii="Times New Roman" w:hAnsi="Times New Roman" w:cs="Times New Roman"/>
                <w:color w:val="FF0000"/>
              </w:rPr>
              <w:t>(正确答案)</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统筹（），增强忧患意识，做到居安思危，是我们党治国理政的一个重大原则。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A、改革和发展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B、发展和安全</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C、外部安全和内部安全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D、国土安全和国民安全</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十八大以来，以习近平同志为主要代表的中国共产党人，顺应时代发展，从理论和实践结合上系统回答了新时代坚持和发展什么样的中国特色社会主义、怎样坚持和发展中国特色社会主义这个重大时代课题，创立了（）。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A、习近平新时代中国特色社会主义理论</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B、习近平新时代中国特色社会主义思想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C、中国特色社会主义思想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D、新时代中国社会主义思想</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.1949年7月13日，中国人民革命军事委员会副主席（）在中华全国自然科学工作者代表会议筹备会议上讲话时宣布：不久的将来必须成立为人民所有的科学院。他号召科学工作者参加筹划工作。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A、刘少奇</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B、朱德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C、周恩来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D、彭德怀</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为加强对国防尖端科技事业的领导，1962年11月17日，刘少奇在中央政治局会议上宣布，中央决定成立“中央十五人专门委员会”(简称“中央专委”)，周恩来任主任委员；不久，中国科学院党组书记（）被增补为“中央专委”委员。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A、郭沫若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B、竺可桢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C、李四光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D、张劲夫</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习近平“博鳌声音”中的三大发展理念不包括（）。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A、扩大开放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B、与邻为善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C、合作共赢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 共同发展</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国务院关税税则委员会发布通知，为维护我国利益，平衡因美国对进口钢铁和铝产品加征关税给我国利益造成的损失，决定对原产于美国的部分进口商品中止关税减让义 务,自2018年（）起实施。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A、4月2日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B、4月15 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C、5月1日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D、6月1日</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2018年3月，国务院办公厅印发《国务院办公厅关于做好政府公报工作的通知》 指出，（）是刊登行政法规和规章标准文本的法定载体，是政府机关发布政令的权威渠道，在推进政务公开、加强政务服务、促进依法行政、密切党和政府同人民群众联系等方面发挥着重要作用。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A、政府报告</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B、政府公报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C、政府公告</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D、政府通报</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2018年4月，中共中央、国务院同意《河北雄安新区规划纲要》。批复指出，起步区随形就势，形成“北城、中苑、南淀”的空间布局。要统筹（）三大空间，构建蓝绿交织、疏密有度、水城共融的空间格局。</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A、生活</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B、生产</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C、工业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D、生态</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2018 年是马克思诞辰200 周年。马克思被称为全世界无产阶级和劳动人民的伟大导师，无产阶级的精神领袖，国际共产主义运动的先驱。下列属于马克思著作的是（）。</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A、资本论</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B、共产党宣言</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C、自然辩证法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D、家庭、私有制、国家的起源</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《河北雄安新区规划纲要》全文公布。纲要指出，雄安新区发展定位是，雄安新区作为北京非首都功能疏解集中承载地，要建设成为（）。</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A、高水平社会主义现代化城市</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B、京津冀世界级城市群的重要一极</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C、现代化经济体系的新引擎</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D、推动高质量发展的全国样板</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2018年4月16日，新一届国务院在中南海举行宪法宣誓仪式。国务院总理李克强监誓。2017年6月至2018 年3月国务院任命的42个部门的92名负责人依法进行宪法宣誓。宪法宣誓内容为:“我宣誓:忠于中华人民共和国宪法，维护宪法权威，履行法定职责，忠于祖国、忠于人民，恪尽职守、廉洁奉公，接受人民监督，（）!"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A、为建设富强民主文明和谐的社会主义现代化强国努力奋斗</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B、为建设富强民主文明和谐的社会主义现代化国家努力奋斗</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C、为建设富强民主文明和谐美丽的社会主义现代化国家努力奋斗</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D、为建设富强民主文明和谐美丽的社会主义现代化强国努力奋斗</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全国人大常委会全票表决通过英雄烈士保护法，规定禁止歪曲、丑化、亵渎、否定英烈事迹; 对侵害英雄烈士的姓名、肖像、名誉、荣誉的行为，可以依法向人民法院提起诉讼的主体有（）。</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A、英雄烈士的近亲属</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B、检察机关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C、负责英雄烈士保护工作的部门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D、公安机关</w:t>
            </w:r>
          </w:p>
          <w:p>
            <w:pPr>
              <w:rPr>
                <w:rFonts w:hint="default" w:ascii="Times New Roman" w:hAnsi="Times New Roman" w:cs="Times New Roman"/>
              </w:rPr>
            </w:pPr>
          </w:p>
        </w:tc>
      </w:tr>
    </w:tbl>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加强国家创新体系建设，要建设以企业为主体、市场为导向、（）的技术创新体系，使企业真正成为研究开发投入的主体、技术创新活动的主体和创新成果应用的主体，全面提升企业的自主创新能力。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A、人才与市场相结合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B、知识与人才相结合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C、产学研相结合</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D、政策与服务相结合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（）是国家竞争力的核心，是我国应对未来挑战的重大选择，是统领我国未来科技发展的战略主线，是实现建设创新型国家目标的根本途径。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A、自主创新能力</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B、创新能力</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C、引进消化吸收能力</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D、科技实力</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中国“科教兴国战略”提出的时间是（）。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A、1988年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B、1995年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C、2000年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D、2005年</w:t>
            </w:r>
          </w:p>
        </w:tc>
      </w:tr>
    </w:tbl>
    <w:p>
      <w:pPr>
        <w:spacing w:line="360" w:lineRule="auto"/>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创新型国家应该具备哪几个基本特征（）。</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创新投入高，国家的研发投入占GDP的比例一般在2％以上</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科技进步贡献率高达70％以上；</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自主创新能力强，国家的对外技术依存度指标通常在30％以下；</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 创新产出高。</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2018年3月，习近平在参加全国政协委员讨论时，关于“实施创新驱动发展战略”的发言是（）。</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A、是立足全局、面向未来的重大战略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B、是加快转变经济发展方式的根本措施</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C、破解经济发展深层次矛盾和问题的根本措施</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D、增强经济发展内生动力和活力的根本措施</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习近平总书记在《为建设世界科技强国而奋斗——在全国科技创新大会、两院院士大会、中国科协第九次全国代表大会上的讲话》中发出了建设世界科技强国的总动员令（）。</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A、到2020年时使我国进入创新型国家行列</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B、到2030年时使我国进入创新型国家前列</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C、到新中国成立100年时使我国成为世界科技强国”。</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习近平同志对我国科技创新的状况作出了准确的判断，即“正处于从量的积累向质的飞跃、点的突破向系统能力提升的重要时期”,与发达国家相比，我国科技创新还存在很多问题，主要表现在（）。</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A、基础还不牢固</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B、创新水平还存在明显差距</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C、在一些领域差距非但没有缩小，反而有扩大趋势</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习近平同志提出 “实施创新驱动发展战略是一项系统工程，涉及方方面面的工作，需要做的事情很多。最为紧迫的是要进一步（），加快科技体制改革步伐”。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A、解放思想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B、实事求是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C、加快转型</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习近平同志指出新的历史时期我国科技体制存在的问题（）。</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A、科技发展水平与经济社会转型发展要求不相适应</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B、现行科技体制与我国科技快速发展要求不相适应</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C、科技领域布局与发展大势不相适应</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D、科技人才队伍建设与人才强国要求不相适应</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习近平总书记提出科技体制改革的总体思路要做好哪“三个分工”（）。</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A、政府和市场分工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B、中央各部门功能性分工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C、中央和地方分工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D、市场和经济分工</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在2016年全国科技创新大会讲话中，习近平总书记提出：（）、（）是实现创新发展的两翼。</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A．科技创新</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B．科学普及</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基础研究</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十九大报告指出，过去五年，我国区域发展协调性增强，（）发展成效显著。</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A、“一带一路”建设</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B、环渤海经济区建设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C、京津冀协同发展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D、长江经济带</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十九大报告指出，过去五年，我们大力度推进生态文明建设，全党全国贯彻（）理念的自觉性和主动性显著增强，忽视生态环境保护的状况明显改变。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A、绿色发展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B、协调发展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C、保护发展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D、环境发展</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从二〇二〇年到二〇三五年，在全面建成小康社会的基础上，再奋斗十五年，基本实现社会主义现代化。到那时（），全体人民共同富裕迈出坚实步伐。</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A、人民生活更为宽裕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B、中等收入群体比例明显提高</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C、城乡区域发展差距和居民生活水平差距显著缩小</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D、基本公共服务均等化基本实现</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十九大报告指出，过去五年，坚持反腐败无禁区、全覆盖、（），坚定不移“打虎”、“拍蝇”、“猎狐”，不敢腐的目标初步实现，不能腐的笼子越扎越牢，不想腐的堤坝正在构筑。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A、零容忍</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B、重视教育</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C、完善制度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D、强化监督</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党的十八大以来，我国引导应对气候变化国际合作，成为全球生态文明建设的重要（）。</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A、组织者</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B、参与者</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C、贡献者</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D、引领者</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十九大报告指出，过去五年，我国国际（）进一步提高，为世界和平与发展作出新的重大贡献。</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A、影响力</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B、感召力</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C、引领力</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D、塑造力</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中国特色社会主义进入新时代，意味着中国特色社会主义（）不断发展，拓展了发展中国家走向现代化的途径，给世界上那些既希望加快发展又希望保持自身独立性的国家和民族提供了全新选择，为解决人类问题贡献了中国智慧和中国方案。</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A、道路</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B、理论</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C、制度</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D、文化</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我们要在继续推动发展的基础上，着力解决好发展不平衡不充分问题，大力提升（）和效益。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A、发展数量</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B、发展质量</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C、发展水平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D、发展速度</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领导和团结全国各族人民，以经济建设为中心，坚持四项基本原则，坚持改革开放，自力更生，艰苦创业，为把我国建设成为富强（）的社会主义现代化强国而奋斗。</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A、民主</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B、文明</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C、和谐</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D、美丽</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十九大报告指出，实现伟大梦想，必须进行具有许多新的历史特点的伟大斗争。全党要充分认识这场伟大斗争的（），发扬斗争精神，提高斗争本领，不断夺取伟大斗争新胜利。</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A、长期性</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B、复杂性</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C、艰巨性</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D、困难性</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十九大报告指出，过去五年，国防和军队改革取得历史性突破，形成（）新格局，人民军队组织架构和力量体系实现革命性重塑。</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A、军委管总</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B、战区联合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C、战区主战</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D、军种主建</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中国特色社会主义进入新时代，是全体中华儿女勠力同心、奋力实现中华民族（）的时代。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A、团结统一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B、伟大复兴中国梦</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C、走向富裕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D、再创辉煌</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全面建成小康社会决胜期，要突出抓重点、补短板、强弱项，特别是要坚决打好（）、（）、（）的攻坚战，使全面建成小康社会得到人民认可、经得起历史检验。</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A、防范化解重大风险</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B、精准脱贫</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C、污染防治</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D、易地扶贫</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必须坚持以人民为中心的发展思想，坚持（）的发展理念。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A、创新、协调、绿色、开放、可持续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B、创新、协调、绿色、开放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C、创新、协调、绿色、共享</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color w:val="FF0000"/>
              </w:rPr>
            </w:pPr>
            <w:r>
              <w:rPr>
                <w:rFonts w:hint="default" w:ascii="Times New Roman" w:hAnsi="Times New Roman" w:cs="Times New Roman"/>
              </w:rPr>
              <w:t>D、创新、协调、绿色、开放、共享</w:t>
            </w:r>
            <w:r>
              <w:rPr>
                <w:rFonts w:hint="default" w:ascii="Times New Roman" w:hAnsi="Times New Roman" w:cs="Times New Roman"/>
                <w:color w:val="FF0000"/>
              </w:rPr>
              <w:t>(正确答案)</w:t>
            </w:r>
          </w:p>
          <w:p>
            <w:pPr>
              <w:rPr>
                <w:rFonts w:hint="default" w:ascii="Times New Roman" w:hAnsi="Times New Roman" w:cs="Times New Roman"/>
              </w:rPr>
            </w:pPr>
          </w:p>
        </w:tc>
      </w:tr>
    </w:tbl>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在新世纪新时代，经济和社会发展的战略目标是，到建党一百年时，全面建成小康社会；到新中国成立一百年时，全面建成（）。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A、社会主义现代化国家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B、社会主义现代化强国</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C、社会主义发达国家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D、社会主义发达强国</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不断发展我国同周边国家的睦邻友好关系，加强同发展中国家的团结与合作。遵循共商共建共享原则，推进（）建设。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A、“一带一路”</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B、“海上丝绸之路”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C、“21 世纪经济带”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D、“亚欧大陆桥”</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发挥市场在资源配置中的（）作用，更好发挥政府作用，建立完善的宏观调控体系。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A、基础性</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B、决定性</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C、变革性</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D、支配性</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跨入新世纪，我国进入全面建设小康社会、加快推进社会主义现代化的新的发展阶段。必须按照中国特色社会主义事业“五位一体”总体布局和“四个全面”战略布局，统筹推进经济建设、政治建设、文化建设、社会建设、（）。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A、道路建设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B、生态文明建设</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C、制度建设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D、理论建设</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深化机构和行政体制改革，必须转变政府职能，深化（），创新监管方式，增强政府公信力和执行力，建设人民满意的服务型政府。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A、简政放权</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B、政府改革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C、体制创新</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D、法治化水平</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十九大报告指出，要全面深化改革，完善和发展中国特色社会主义制度，（）。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A、推进国家治理体系和治理能力现代化</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B、推进改革进一步深化</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C、发展社会主义市场经济</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D、健全社会主义制度</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加强社会主义核心价值体系建设，要弘扬以爱国主义为核心的民族精神和以（）为核心的时代精神。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A、改革创新</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B、自尊自信</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C、互助和谐</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D、诚信友爱</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下列选项不属于四项基本原则的是（）。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A、坚持社会主义道路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B、坚持马克思列宁主义毛泽东思想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C、坚持改革开放</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D、坚持中国共产党的领导</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中国特色大国外交要推动构建新型国际关系，推动构建（）。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A、全人类共同体</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B、人类命运共同体</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C、全球共同体</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D、人类社会共同体</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坚定不移走中国特色社会主义法治道路，完善以（）为核心的中国特色社会主义法律体系。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A、党的领导</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B、宪法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C、制度建设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D、强化立法</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十九大报告指出，必须统筹国内国际两个大局，始终不渝走和平发展道路、奉行互利共赢的开放战略，坚持正确（），树立共同、综合、合作、可持续的新安全观。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A、义利观</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B、发展观</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C、安全观</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D、合作观</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（）是近代以来中华民族最伟大的梦想。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A、富国强兵</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B、民族独立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C、实现中华民族伟大复兴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D、全面建成小康社会</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习近平新时代中国特色社会主义思想是马克思主义中国化（）。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A、重大发展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B、最新理论成果</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C、伟大理论创新</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D、根本成就</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（）是中华民族永续发展的千年大计。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A、民主法制建设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B、全民建成小康社会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C、增进民生福祉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D、建设生态文明</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（）是中国特色社会主义的本质要求和重要保障。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A、全面建成小康社会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B、全面深化改革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C、全面依法治国</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D、全面从严治党</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2018年5月，习近平总书记在两院院士大会上的讲话中指出，中国要强盛、要复兴，就一定要大力发展（），努力成为世界主要科学中心和创新高地。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A、科学技术</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B、经济</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C、文化</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2018年5月，习近平总书记在两院院士大会上的讲话中指出，（）是中华民族自立于世界民族之林的奋斗基点，（）是我们攀登世界科技高峰的必由之路。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A、自力更生 自主创业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B、自力更生 自主创新</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C、艰苦奋斗 自力更生</w:t>
            </w:r>
          </w:p>
          <w:p>
            <w:pPr>
              <w:rPr>
                <w:rFonts w:hint="default" w:ascii="Times New Roman" w:hAnsi="Times New Roman" w:cs="Times New Roman"/>
              </w:rPr>
            </w:pPr>
          </w:p>
        </w:tc>
      </w:tr>
    </w:tbl>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2018年5月，习近平总书记在两院院士大会上的讲话中指出，（）是整个科学体系的源头。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A、技术研发</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B、科学实验</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C、基础研究</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5月，习近平总书记在两院院士大会上的讲话中指出，今年是我国改革开放40周年。新时代全面深化改革决心不能动摇、勇气不能减弱。（）要敢于啃硬骨头，敢于涉险滩、闯难关，破除一切制约科技创新的思想障碍和制度藩篱，正所谓“穷则变，变则通，通则久”。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A、科技创新</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B、科技体制改革</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C、科教兴国</w:t>
            </w:r>
          </w:p>
        </w:tc>
      </w:tr>
    </w:tbl>
    <w:p>
      <w:pPr>
        <w:spacing w:line="360" w:lineRule="auto"/>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5月，习近平总书记在两院院士大会上的讲话中指出，（）是创新的主体，是推动创新创造的生力军。要推动企业成为技术创新决策、研发投入、科研组织和成果转化的主体，培育一批核心技术能力突出、集成创新能力强的创新型领军企业。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A、企业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B、研究所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C、高校</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2018年5月，习近平总书记在两院院士大会上的讲话中指出，要高标准建设（），推动大科学计划、大科学工程、大科学中心、国际科技创新基地的统筹布局和优化。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A、国家实验室</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B、国家研究院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C、国家研究所</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2018年5月，习近平总书记在两院院士大会上的讲话中指出，深度参与全球科技治理，贡献（），着力推动构建人类命运共同体。科学技术是世界性的、时代性的，发展科学技术必须具有（）。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A、中国力量 全球视野</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B、中国智慧 全球视野</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C、中国智慧 时代视野</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2018年5月，习近平总书记在两院院士大会上的讲话中指出，牢固确立（）的战略地位，全面聚集人才，着力夯实创新发展人才基础。硬实力、软实力，归根到底要靠人才实力。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A、人力引领发展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B、人才决定发展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C、人才引领发展</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2018年5月，习近平总书记在两院院士大会上的讲话中指出，实现建成社会主义现代化强国的伟大目标，实现中华民族伟大复兴的中国梦，我们必须具有强大的（）和（）。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A、科技实力 创新能力</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B、科技实力 研发能力</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C、研发实力 创新技能</w:t>
            </w:r>
          </w:p>
          <w:p>
            <w:pPr>
              <w:rPr>
                <w:rFonts w:hint="default" w:ascii="Times New Roman" w:hAnsi="Times New Roman" w:cs="Times New Roman"/>
              </w:rPr>
            </w:pPr>
          </w:p>
        </w:tc>
      </w:tr>
    </w:tbl>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5月，习近平总书记在两院院士大会上的讲话中指出，要增强“四个自信”，以（）、（）、现代工程技术、颠覆性技术创新为突破口，敢于走前人没走过的路，努力实现关键核心技术自主可控，把创新主动权、发展主动权牢牢掌握在自己手中。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A、关键核心技术 前沿引领技术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B、关键共性技术 前沿引领技术</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C、关键共性技术 前沿突破技术</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根据我国宪法规定，宪法的修改，由全国人大以全体代表的()以上多数通过。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.三分之二</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.二分之一</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根据我国宪法规定，全国人大常委会对全国人大制定的法律进行部分补充和修改时，不得同该法律的（）相抵触。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.基本原则</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.总则</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根据我国宪法规定，全国人大常委会有权撤销国务院制定的同（）相抵触的行政法规。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.宪法法律</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.国家基本法</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根据我国宪法规定，全国人大代表在全国人大各种会议上的（），不受法律追究。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.发言和表决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.言论</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根据我国宪法规定，全国人大代表应当同（）和人民保持密切的联系，听取和反映人民的意见和要求，努力为人民服务。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原选举单位</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所在地区</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我国宪法规定,中国人民政治协商会议是有广泛代表性的（）。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.党派联盟</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.统一战线组织</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我国广泛的统一战线包括（）</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.全体社会主义劳动者</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.社会主义事业的建设者</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.拥护社会主义的爱国者</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 .拥护祖国统一和致力于中华民族伟大复兴的爱国者</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全国人大常委会和地方各级人大常委会组成人员，不得担任国家（）的职务</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行政机关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.监察机关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.审判机关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 .检察机关</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监察机关办理职务违法和职务犯罪案件，应当与（）互相配合，互相制约。</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.行政机关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.审判机关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.检察机关</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 执法部门</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习近平2018年4月26日在武汉主持召开深入推动长江经济带发展座谈会并发表重要讲话。他强调，新形势下推动长江经济带发展，关键是要正确把握（）等的关系，加强改革创新、战略统筹、规划引导,以长江经济带发展推动经济高质量发展。</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A、自我发展和协同发展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B、生态环境保护和经济发展</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C、总体谋划和久久为功</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D、破除旧动能和培育新动能</w:t>
            </w:r>
            <w:r>
              <w:rPr>
                <w:rFonts w:hint="default" w:ascii="Times New Roman" w:hAnsi="Times New Roman" w:cs="Times New Roman"/>
                <w:color w:val="FF0000"/>
              </w:rPr>
              <w:t>(正确答案)</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2018年4月10日上午，习近平出席博鳌亚洲论坛2018年年会开幕式并发表题为《开放共创繁荣创新引领未来》的主旨演讲，习近平强调，面向未来，我们要相互尊重、平等相待，走（）的国与国交往新路,努力实现持久和平。</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A、对话而不对抗</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B、结伴而不结盟</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C、单边与多边相结合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D、区域结盟与对话相结合</w:t>
            </w:r>
          </w:p>
        </w:tc>
      </w:tr>
    </w:tbl>
    <w:p>
      <w:pPr>
        <w:rPr>
          <w:rFonts w:hint="default" w:ascii="Times New Roman" w:hAnsi="Times New Roman" w:cs="Times New Roman"/>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日前，中共中央、国务院印发《关于支持海南全面深化改革开放的指导意见》，《意见》指出，海南省的战略定位是（）:</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A、“全面深化改革开放试验区”</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B、“国家生态文明试验区”</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C、“国际旅游消费中心”</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D、“国家重大战略服务保障区”</w:t>
            </w:r>
            <w:r>
              <w:rPr>
                <w:rFonts w:hint="default" w:ascii="Times New Roman" w:hAnsi="Times New Roman" w:cs="Times New Roman"/>
                <w:color w:val="FF0000"/>
              </w:rPr>
              <w:t>(正确答案)</w:t>
            </w:r>
          </w:p>
        </w:tc>
      </w:tr>
    </w:tbl>
    <w:p>
      <w:pPr>
        <w:rPr>
          <w:rFonts w:hint="default" w:ascii="Times New Roman" w:hAnsi="Times New Roman" w:cs="Times New Roman"/>
          <w:b/>
          <w:bCs/>
          <w:color w:val="FF0000"/>
        </w:rPr>
      </w:pPr>
    </w:p>
    <w:p>
      <w:pPr>
        <w:pStyle w:val="21"/>
        <w:numPr>
          <w:ilvl w:val="0"/>
          <w:numId w:val="1"/>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2018年4月，教育部印发《关于加强大中小学国家安全教育的实施意见》，要求设立（）学一级学科，依托普通高校和职业院校现有相关学科专业开展专业人才培养。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A、网络红客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B、国家安全</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C、网络安全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D、自然地理</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253. 中国科学院于（）正式成立。 [单选题] </w:t>
      </w:r>
      <w:r>
        <w:rPr>
          <w:rFonts w:hint="default" w:ascii="Times New Roman" w:hAnsi="Times New Roman" w:cs="Times New Roman"/>
          <w:color w:val="FF0000"/>
        </w:rPr>
        <w:t xml:space="preserve">* </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A、1949年10月1日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B、1949年11月1日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C、1949年9月15日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D、1949年10月15日</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254. 中国科学院的第一任院长是（）。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A、郭沫若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B、李四光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C、竺可桢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D、吴有训</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255. 1949年9月中旬，遵照陆定一的指示，丁瓒与（）共同起草了《建立人民科学院草案》，勾画了中国科学院的基本框架。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A、竺可桢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B、郭沫若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C、恽子强</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D、钱三强</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256. 1950年6月，在接收中央研究院、（）等科研机构基础上，经过整合重组，中国科学院成立了第一批15个研究机构和3个研究所筹备处。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A、延安自然科学院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B、华北大学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C、北平研究院</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D、地质调查所</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257. 1954年3月8日，中共中央发布《中央对科学院党组报告的批示》，提出建设以中国科学院为（），包括高等学校和各生产部门科研机构在内的全国科学研究工作体系的方针。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A、重点</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B、中心</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C、骨干</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D、要素</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258. 1954年9月,全国人大通过《中国人民共和国国务院组织法》，不再把中国科学院列为（）。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A、政府部门</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B、业务部门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C、研究机构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D、教育机构</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259. 1955年9月15日，院务常务会议讨论通过了《关于制订中国科学院十五年发展远景计划的指示》，决定进行科学院第一个至第三个五年计划期间发展远景计划的制订工作。这一工作为国家制订（）年科学发展远景规划做了很好的准备。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A、十二</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B、十五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C、八</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D、二十</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260. 1955年3月，院务常务会议修改并通过《中国科学院研究所学术委员会暂行组织规程》，要求在各研究所设置（），以加强学术领导。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A、秘书处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B、学术委员会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C、所务委员会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D、党委</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261. 1961年，中国科学院党组与（）党组共同制定的《关于自然科学研究机构当前工作的十四条意见(草案)》(简称“科学十四条”)被中央转发全国执行，稳定了科研秩序。邓小平誉之为“科学工作中的宪法”。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A、国家科委</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B、教育部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C、人事部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D、劳动部</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262. 1970年，进行“两科合并”后，中国科学院重新担负起领导全国科技的行政职责。所谓的“两科合并”，是指（）。①中国科协； ②中国科学院； ③国家科学技术委员会； ④国务院科教组。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A、②③</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B、①②</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C、②④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D、①③</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263. 1977年9月18日，中共中央批准重建（），作为国务院所属的一个主管科学技术工作的部门，中国科学院不再承担管理全国科技的行政职能。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A、国家科学技术委员会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B、中国科学技术协会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C、科学技术部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D、教育部</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264. 1978年3月，方毅在全国科学大会的报告中指出：“中国科学院作为全国自然科学的综合中心，其主要任务是研究和发展自然科学的新理论新技术，配合有关部门解决国民经济建设中综合性的重大的科学技术问题，要侧重基础，侧重提高。”据此，中国科学院提出了（）的办院方针。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A、侧重基础、侧重提高，为国民经济建设服务。</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B、侧重基础、侧重提高，为国民经济和国防建设服务。</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C、侧重基础、侧重提高</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D、侧重基础、侧重提高，为国防建设服务</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265. 1984年，中国科学院正式公布的办院方针是（）。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A、加强应用研究，重视基础研究。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B、大力加强应用研究，积极而有选择地参加发展工作，继续重视基础研究。</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C、加强应用研究，参加发展工作，重视基础研究。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D、大力加强应用研究，继续重视基础研究。</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266. 中国科学院从1996年开始深化职称改革，实施按工作需要设立工作岗位，再按工作岗位和个人资格条件聘任专业技术职务，简称（）。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A、按需聘任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B、按岗聘任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C、岗位聘任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D、按需设岗，按岗聘任</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267. 1994年初，为了培养跨世纪学术骨干和学术带头人，中国科学院决定实施（）。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A、西部之光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B、百人计划</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C、千人计划</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D、攀登计划</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268. 为促进科学研究事业的发展，中国科学院和国家科委共同设立的（）于1993年正式启动。而今，该会议已成为国内学术界享有盛誉的常设性学术会议组织。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A、科学会议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B、香山科学沙龙</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C、香山科学会议</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D、香山科学论坛</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269. （）院长时期，中国科学院提出了“把主要力量动员和组织到为国民经济和社会发展服务的主战场，同时保持一支精干力量从事基础研究和高技术创新”的办院方针。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A、方毅</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B、卢嘉锡</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C、周光召</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D、路甬祥</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270. 中国科学院自1984年开始实行（），院长是中国科学院法定代表人，主持领导全院工作。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A、院长领导制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B、院长决策制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C、院长负责制</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D、院长治院制</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271. 1985年，中国科学院开始在全院实行（），研究所由所长全面负责，全权领导研究所的业务、行政工作。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A、所长负责制</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B、党委领导下的所长负责制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C、所长任期目标责任制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D、所长领导制</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272. 1992年，中国科学院向国务院报送《关于中国科学院进行综合配套改革的汇报提纲》，科学院的改革从单向改革推进到了（）的新阶段。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A、集中改革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B、框架改革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C、综合配套、全面系统改革</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D、全面改革</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273. 1997年底，中国科学院向中央提交了（）研究报告，1998年2月，江泽民对此报告做出重要批示，中国科学院开始进入“知识创新工程”发展时期。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A、《迎接知识经济时代，建设国家创新体系》</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B、《科学发展报告》</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C、《关于“知识创新工程”试点的汇报提纲》</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D、《中国可持续发展战略报告》</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274. 中国科学院的“知识创新工程”试点工作启动时间是（）。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A、1997年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B、1998年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C、1999年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D、2000年</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275. 实施“知识创新工程”时期，中国科学院以人事制度为改革突破口，全面推行全员聘用合同制和以（）工资制为主的分配制度。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A、“两元结构”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B、“三元结构”</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C、绩效津贴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D、岗位津贴</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276. 2002年，中国科学院提出新的办院方针是：（），攀登世界科技高峰，为我国经济建设、国家安全和社会可持续发展不断做出基础性、战略性、前瞻性的重大创新贡献。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A、侧重基础，侧重提高</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B、面向国家战略需求，面向世界科学前沿</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C、加强原始科学创新，加强关键技术创新与系统集成</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D、面向国家战略需求，面向世界科学前沿，加强原始科学创新，加强关键技术创新与系统集成</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277. 中国科学院“创新2020”规划于（）正式全面启动。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A、2005年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B、2008年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C、2011年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D、2014年</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278. 2011年，中国科学院制定了“一三五”规划，其中的“五”代表（）。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A、五个重点培育方向</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B、五个重大突破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C、五个研究领域</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D、五项重点研究</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279. 根据《中国科学院“创新2020”人才发展战略》，中国科学院于（）成立了“中国科学院青年创新促进会”。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A、2011年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B、2012年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C、2013年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D、2014年</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280. 500米口径球面射电望远镜(FAST)是“十一五”国家重大科技基础设施建设项目。FAST在设计时，充分利用了（）南部的喀斯特洼地地形。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A、贵州</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B、重庆</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C、云南</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D、广西</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281. 习近平总书记2013年7月17日视察中国科学院时提出了“四个率先”。下列不属于“四个率先”的是（）。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A、率先实现科学技术跨越发展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B、率先建成国家创新人才高地</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C、率先建成国家高水平科技智库</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D、率先取得国际一流的科研成果</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282. 2013年6月，神舟十号载人飞船在酒泉卫星发射中心发射升空，我国载人航天工程再次开启新征程。中国科学院是中国载人航天工程的三大发起部门之一，在工程立项之初即牵头负责八大系统之一的空间应用系统，负责该系统研发的组织目前是中国科学院（）。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A、空间应用工程与技术中心</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B、物理研究所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C、计算技术所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D、声学所</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283. 中国科学院在《“率先行动”计划》中，提出了推进研究所分类改革的措施，将按照（）等4种类型进行分类定位。①创新研究院；②卓越创新中心；③大科学研究中心；④特色研究所；⑤基础研究院；⑥产业研究中心；⑦大装置研究中心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A、①②③④</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B、①②④⑦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C、①④⑤⑥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D、①②④⑤</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284. 在《“率先行动”计划》中，中国科学院提出采取“两步走”战略实现“四个率先”目标。第一步在2020年左右，初步实现“四个率先”目标；第二步在（）年左右，全面实现“四个率先”目标。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A、2025</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B、2030</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C、2035</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D、2040</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285. 《“率先行动”计划》提出实施“中国科学院特聘研究员”计划，包括（）和（）。①“特聘杰出研究员”；②“特聘青年研究员”；③“特聘高级研究员”；④“特聘初级研究员”"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A、③④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B、①④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C、①②</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D、①③</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286. 2011年以来，中国科学院党组先后提出了“创新2020”跨越发展体系和率先行动计划，其中关于中国科学院战略使命的提法是（）、（）、（）。①出成果；②出人才；③出思想；④出效益"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A、②③④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B、①②④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C、①③④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D、①②③</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287. 为建设创新生态系统，2011年，中国科学院党组明确提出重点实施“3H”工程。“3H”是指（）、（）、（）。① Housing ；② Home ；③ Health ；④Happy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A、②③④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B、①②④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C、①③④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D、①②③</w:t>
            </w:r>
            <w:r>
              <w:rPr>
                <w:rFonts w:hint="default" w:ascii="Times New Roman" w:hAnsi="Times New Roman" w:cs="Times New Roman"/>
                <w:color w:val="FF0000"/>
              </w:rPr>
              <w:t>(正确答案)</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288. 1958年5月，毛泽东发出了“我们也要搞人造卫星”的号召。科学院党组决定把这项工作列为全院1958年的第一号任务，成立了（）组。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A、651</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B、581</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C、541</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D、117</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289. 1960年，原子能所成立了“中子物理领导小组”，由所长钱三强主持，组织黄祖恰、于敏等开始做基础研究，为后来的（）研制做准备。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A、原子弹</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B、导弹</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C、氢弹</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D、中子弹</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290. 我国火箭喷气技术即导弹技术的发展计划，是（）首先提出来的。他曾是世界气体力学大师冯·卡门的学生，1955年回国担任中国科学院力学所所长，后来曾任国防部五院院长、副院长。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A、钱三强</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B、钱伟长</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C、钱学森</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D、郭永怀</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291. 中央决定研制导弹以后，张劲夫和钱学森乘坐民航调拨的专机，在北京上空转了几圈，选定京郊（）的一片林地，成立力学所二部，承担高能燃料试烧和火箭发动机试车任务，现在的“两弹一星”纪念馆坐落于此。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A、昌平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B、怀柔</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C、平谷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D、延庆</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292. 1961年，聂荣臻副总理提出，五院、（）、中国科学院要拧成一股绳，共同完成两弹研制任务。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A、一机部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B、二机部</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C、三机部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D、七机部</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293. 1986年，王淦昌与陈芳允、王大珩和杨嘉墀等其他科学家提出的“研究发展中国战略性高科技的建议”促成了中国的“（）”计划。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A、863</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B、973</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C、重大专项</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D、先导</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294. “百人计划”是中国科学院于1994年启动的一项高目标、高标准和高强度支持的人才引进与培养计划，目前该计划中的“引进海外杰出人才计划”候选人年龄要求一般不超过40岁，对特别优秀者年龄可放宽到（）岁。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A、55</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B、50</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C、45</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D、60</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295. 2001年，“中国科技大学研究生院”(北京)正式更名为（）。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A、中国科学院大学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B、中国科学院研究生院</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C、中国科技大学北京研究院</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296. 2012年6月，经教育部、中编办批复，中国科学院研究生院正式更名为中国科学院大学，简称（），并确立了“科教融合、育人为本、协同创新、服务国家”的办学方针。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A、中科大</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B、国科大</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C、国大</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D、科院大</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297. 中国科学院大学的本科教育是要探索拔尖创新人才培养的新模式，将采用（）培养方式，在四年之内学生有三次选择专业和专业方向的机会。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A、一段式</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B、二段式</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C、三段式</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D、四段式</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298. 按照中国科学院现行“百人计划”管理办法，以“百人计划”引进与培养优秀人才，必须坚持“（）”的原则，实行“按需设岗、公开招聘、择优支持、分类管理、动态调整”的管理模式。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A、德才兼备，以德为先</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B、德才兼备，以才为先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C、德才兼备</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D、才识并重</w:t>
            </w:r>
          </w:p>
        </w:tc>
      </w:tr>
    </w:tbl>
    <w:p>
      <w:pPr>
        <w:spacing w:line="360" w:lineRule="auto"/>
        <w:rPr>
          <w:rFonts w:hint="default" w:ascii="Times New Roman" w:hAnsi="Times New Roman" w:cs="Times New Roman"/>
        </w:rPr>
      </w:pPr>
      <w:r>
        <w:rPr>
          <w:rFonts w:hint="default" w:ascii="Times New Roman" w:hAnsi="Times New Roman" w:cs="Times New Roman"/>
        </w:rPr>
        <w:t xml:space="preserve">299. 中国科学院于1955年6月正式成立物理学数学化学部等四个学部，其主要目的是为了（）。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A、建立院士制度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B、加强全院学术领导</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C、培养青年人才</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D、加强研究生教育</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300. 中国科学院学部成立时，共有四个学部。1977年，其中的（）改称中国社会科学院。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A、社会科学部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B、人文社会科学部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C、哲学社会科学部</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D、人文学部</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301. 1981年5月，中国科学院第四次学部委员大会期间，张文裕、曹天钦等89位学部委员联名给党中央、国务院写信，建议国家专门拨出一笔经费，设立（），以资助面向全国的基础性研究工作。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A、国家自然科学基金</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B、国家社会科学基金</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C、中国科学院科学基金</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D、中国科学院科学奖金</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302. 1992年4月，中国科学院第六次学部委员大会通过的《中国科学院学部委员章程(试行)》，规定学部委员和外籍学部委员（）增选一次，使学部委员和外籍学部委员增选工作走向制度化、规范化。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A、每一年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B、每两年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C、每三年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D、每四年</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303. 1992年，中国科学院王大珩等6位学部委员提出的《早日建立中国工程与技术科学院的建议》，得到中共中央和国务院领导的重视，对于（）的建立起到重要作用。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A、中科院技术科学部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B、中国航天研究院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C、中国工程院</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D、中国工程技术院</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304. 为了加强科学道德与学风建设，中国科学院学部于1996年11月成立（）。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A、道德与学风建设委员</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B、科学道德建设委员会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C、科学学风建设委员会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D、学术道德建设委员会</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305. 2000年，中国科学院院士（）和中国工程院院士袁隆平获得首届国家最高科学技术奖。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A、王选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B、吴文俊</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C、黄昆</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D、刘东生</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306. 2002年5月，中国科学院技术科学部创办（），面向部门、地方和企业举办系列报告会，并为优秀青年科技专家提供展示舞台，收到良好效果。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A、“科学技术论坛”</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B、“技术科学论坛”</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C、“青年科学论坛”</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D、“大众技术论坛”</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307. 中国科学院学部的最高组织形式是（）。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A、院士大会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B、学部主席团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C、院士</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D、学部</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308. （）是中国科学院院士大会闭会期间的常设的学部领导机构。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A、院士主席团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B、学部主席团</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C、学部咨询评议工作委员会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D、学部常务委员会</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309. 中国科学院学部主席团设执行委员会，执行（）和学部主席团的决议，领导学部工作。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A、院士大会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B、学部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C、院务会议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D、院长办公会议</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310. 2014年6月，中国科学院第十七次院士大会修订了《中国科学院院士章程》，规定新当选院士最终由（）产生。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A、具有投票权的全体院士投票</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B、学部主席团投票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C、各学部常务委员会投票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D、相关学部具有投票权的院士投票</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311. 中国科学技术大学成立于（）。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A、1957年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B、1958年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C、1959年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D、1960年</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312. 上世纪70年代后期，中国科学技术大学破格选拔21名智力超常少年，创办了（）。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A、创新班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B、少年班</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C、教改试点班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D、零零班</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313. （）年，为了培养跨世纪学术骨干和学术带头人，中国科学院决定实施“百人计划”。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A、1993</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B、1994</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C、1995</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D、1996</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314. （）年，中国科学院提出了“民主办院、开放兴院、人才强院”的发展战略。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A、2010</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B、2011</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C、2012</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D、2013</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315. 下列人士中，曾担任中国科学院党组书记的有（）。①张稼夫；②张劲夫；③方毅；④卢嘉锡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A、①②③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B、②③④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C、①②③④</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D、①③④</w:t>
            </w:r>
          </w:p>
        </w:tc>
      </w:tr>
    </w:tbl>
    <w:p>
      <w:pPr>
        <w:rPr>
          <w:rFonts w:hint="default" w:ascii="Times New Roman" w:hAnsi="Times New Roman" w:cs="Times New Roman"/>
        </w:rPr>
      </w:pPr>
    </w:p>
    <w:p>
      <w:pPr>
        <w:spacing w:line="360" w:lineRule="auto"/>
        <w:rPr>
          <w:rFonts w:hint="default" w:ascii="Times New Roman" w:hAnsi="Times New Roman" w:cs="Times New Roman"/>
        </w:rPr>
      </w:pPr>
      <w:r>
        <w:rPr>
          <w:rFonts w:hint="default" w:ascii="Times New Roman" w:hAnsi="Times New Roman" w:cs="Times New Roman"/>
        </w:rPr>
        <w:t xml:space="preserve">316. 2013年7月17日，习近平总书记视察中科院并发表重要讲话，充分肯定了我院60多年来的创新成就，高度评价我院是一支党、国家、人民可以依靠、可以信赖的（），提出实现“四个率先”的要求。 [单选题] </w:t>
      </w:r>
      <w:r>
        <w:rPr>
          <w:rFonts w:hint="default" w:ascii="Times New Roman" w:hAnsi="Times New Roman" w:cs="Times New Roman"/>
          <w:color w:val="FF0000"/>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A、科技国家队</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B、科技火车头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C、国家战略科技力量</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D、国家科技队伍</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1950年代，中国科学院积极派出人才支援我国的国防研究部门。其中，力学研究所（）研究员被任命为国防部五院院长。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A、钱伟长</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B、郭永怀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C、钱学森</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D、谈镐生</w:t>
            </w:r>
          </w:p>
        </w:tc>
      </w:tr>
    </w:tbl>
    <w:p>
      <w:pPr>
        <w:spacing w:line="360" w:lineRule="auto"/>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在迎接“科学的春天”的历史进程中，中国科学院迅速恢复正常的科研和教学秩序。1977年10月20日，人民日报发表文章，宣布中国第一个研究生院——（）在北京成立。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A、中国科学技术大学研究生院</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B、中国科学院研究生院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C、中国科学院大学</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D、中国科学院北京研究生院</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2005年12月28日，中国科学院院务会议通过（），确立了中国科学院的制度基础，为科学办院、民主办院、依法办院提供了基本依据。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A、中国科学院试行章程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B、中国科学院章程</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C、中国科学院院士章程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D、中国科学院组织法</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1949年7月13日，中国人民革命军事委员会副主席（）在中华全国自然科学工作者代表会议筹备会议上讲话时宣布：不久的将来必须成立为人民所有的科学院。他号召科学工作者参加筹划工作。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A、刘少奇</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B、朱德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C、周恩来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D、彭德怀</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中国科学院在北京的中关村园区建设始于1951年，第一座开工建设的科研建筑为（）。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A、生物楼</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B、五所大楼</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C、近代物理楼</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D、社科楼</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1956年1月14日，周恩来代表中央作《关于知识分子问题的报告》，提出“用极大的力量来加强中国科学院，使它成为领导全国提高科学水平、培养新生力量的（）”。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A、主力军</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B、全国科学中心</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C、火车头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D、领导机构</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1957年6月，聂荣臻在国务院科学规划委员会会议上指明，“（）是全国的学术领导和重点研究中心”。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A、中国科学院</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B、高等院校</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C、中央各产业部门的研究机构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D、地方所属的研究机构</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1958年11月7日，中国科学院党组向中央呈送书面汇报，提出为提前完成十二年科学规划而开展“三大抓”，即指一抓尖端科学技术，二抓国民经济的重大科学技术问题，三抓（）。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A、人才队伍建设</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B、两弹一星攻关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C、基本研究</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D、政治学习</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1980年6月，中国科学院成立了有经济法人资格的科学仪器进出口公司，即（），该公司统一管理院出口创汇和技术引进、设备出口工作，对外洽谈贸易，签订进出口合同。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A、四通公司</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B、科海公司</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C、东方科学仪器进出口公司</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D、科理高技术公司</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中国科学院曾经实施“一院两种运行机制”的办院模式，即对院内（）两种不同类型的工作，采取不同的运行机制、管理体制和评价标准。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A、基础研究和应用研究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B、教学和科研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C、科学研究与技术开发</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D、科研和管理</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中国科学院决定从1987年起全面实行（）,该制度要求确定所长任期目标，并由所长负责组织实施的责任制度。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A、所长领导制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B、所长负责制</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C、所长任期目标责任制</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D、党委领导下的所长负责制</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实施“知识创新工程”时期，中国科学院积极探索和实践科教紧密结合的研究生培养模式，采取（）结合，两段式培养。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A、课程学习与论文写作</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B、课程学习与科研实践</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C、研究生院和研究所</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D、硕士学习与硕博连读</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2016年修订的《中国科学院章程》规定，中国科学院实行（）制度。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A、院务会议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B、院长办公</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C、学部主席团会议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D、院务会议、院士大会、学部主席团会议和院长办公会议</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2016年修订的《中国科学院章程》规定，中国科学院是（）。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A、国家自然科学最高学术机构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B、在科学技术方面的最高咨询机构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C、自然科学与高技术综合研究发展中心</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D、国家自然科学最高学术机构、科学技术最高咨询机构、自然科学与高技术综合研究发展中心。</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2016年修订的《中国科学院章程》规定，中国科学院实行（）的用人制度，面向国内外公开招聘人才并择优录用，实行合同管理。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A、项目聘用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B、岗位聘任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C、单位聘用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D、岗位聘任、项目聘用与流动人员相结合</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海洋科学综合考察船是实现我国海洋强国战略、开展深远海综合科学考察研究的国家重大科技基础设施。2012年建成，由中科院海洋研究所管理运行的海洋科学综合考察船被命名为（）。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A、“科学”号</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B、“海洋”号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C、“科考”号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D、“科学院”号</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2011年以来，中国科学院党组提出了“（）”的发展架构，即指构建科研院所、学部、教育机构三者紧密结合的发展架构。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A、三位一体</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B、三者合一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C、三合一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D、三维一体</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为加强对国防尖端科技事业的领导，1962年11月17日，刘少奇在中央政治局会议上宣布，中央决定成立“中央十五人专门委员会”(简称“中央专委”)，周恩来任主任委员；不久，中国科学院党组书记（）被增补为“中央专委”委员。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A、郭沫若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B、竺可桢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C、李四光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D、张劲夫</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1950年代初，研究核科学与核技术的力量主要集中在中国科学院（）。该所后来更名为原子能研究所，改由二机部和中国科学院双重领导。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A、工业化学研究所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B、近代物理研究所</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C、化学物理研究所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D、应用物理研究所</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1965年8月2日，中央专委第13次会议讨论，原则同意在中国科学院内设立一个卫星设计院，代号（）设计院。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A、581</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B、651</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C、429</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D、101</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1966年1月25日，中国科学院正式成立卫星设计院，任命（）为院长。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A、赵九章</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B、杨刚毅</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C、钱学森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D、钱骥</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（）8月，经国务院全体会议第17次会议通过，周恩来签发命令公布实施《中国科学院研究生暂行条例》。这是新中国第一个有关培养高级科学人员的条例。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A、1950年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B、1955年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C、1958年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D、1977年</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1977年8月，邓小平邀请30多位老中青科教工作者在人民大会堂举行座谈会，做出了恢复正常的科研秩序、恢复高考等重要决策。这个会议是由（）组织召开的。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A、中国科学院</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B、教育部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C、国家科委和教育部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D、中科院和教育部</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2001年2月，中国科学院下发文件，明确了中国科学院研究生院“三统一、四结合”的办学方针。“三统一”是指（）。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A、统一招生、统一学习、统一培养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B、统一招生、统一教育管理、统一学位授予</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C、统一管理、统一教学、统一授予学位</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D、统一管理、统一领导、统一学习</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2008年，中国科学院与王宽诚教育基金会联合设立了“中国科学院卢嘉锡青年人才奖”，旨在奖励在各学科领域做出突出贡献的青年科技人才。作为评奖的基本原则之一，申请人须在（）岁以下。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A、45</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B、40</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C、35</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D、30</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作为中国科学院实施人才战略的众多举措之一，2011年“中国科学院青年创新促进会”，旨在全面提升（）岁以下优秀青年科技人才的创新能力、领导能力和交流合作能力，培养具有较高思想品德、善于把握科技前沿、能够带领团队进行自主创新的新一代学术技术带头人。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A、45</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B、40</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C、35</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D、30</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2001年11月，中国科学院学部制订（），成为学部成立以来第一部规范院士自身行为的正式文件，在全社会引起很大反响。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A、《中国科学院院士科学道德自律准则》</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B、《中国科学院院士学术自律准则》</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C、《中国科学院院士道德学风自律准则》</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D、《中国科学院院士学术道德自律准则》</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中国科学院外籍院士候选人，由（）推荐。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A、相关学术团体</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B、相关学术机构</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C、院士</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D、外籍院士</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中国科学技术大学的首任校长是由（）兼任。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A、郭沫若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B、郁文</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C、严济慈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D、刘达</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中国科学技术大学创办时的校址是在（）市。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A、北京</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B、合肥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C、长沙</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D、武汉</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中国科学技术大学校史馆珍藏着一枚“两弹一星功勋奖章”，为其获得者（）的亲属捐赠。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A、钱学森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B、郭永怀</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C、赵九章</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D、周光召</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1970年，（）并入中国科学院，中国科学院重新担负起领导全国科技的行政职责。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A、国防科委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B、国家科委</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C、国防科工委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D、国务院科教组</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2013年6月7日，中科院院长办公会议决定，成立中国科学院发展咨询委员会、中国科学院学术委员会、中国科学院教育委员会、中国科学院（）等四个委员会。这是落实“民主办院、开放兴院、人才强院”发展战略的重要举措，也标志着中科院机关科研管理改革再次迈出关键性步伐。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A、国际顾问委员会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B、国际专家咨询委员会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C、科学思想库建设委员会</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D、评议会</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1950年代，中国科学院积极派出人才支援我国的国防工业部门。其中，（）研究员被任命为二机部副部长。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A、钱三强</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B、王淦昌</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C、吴有训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D、彭桓武</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中国科学院党组首任书记为（）。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A、丁瓒</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B、恽子强</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C、张稼夫</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D、陈伯达</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1997年底，中国科学院向中央提交了《迎接知识经济时代，建设国家创新体系》研究报告。1998年2月，江泽民对报告做出重要批示。同年6月9日，（）主持召开国家科技教育领导小组第一次会议，审议并原则通过了中科院《关于"知识创新工程"试点的汇报提纲》。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A、江泽民</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B、朱镕基</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C、李岚清</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D、李鹏</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2014年，习近平总书记对《中国科学院“率先行动”计划暨全面深化改革纲要》作出批示，强调要（）。</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A、面向世界科技前沿</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B、面向国家重大需求</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C、面向国民经济主战场</w:t>
            </w:r>
            <w:r>
              <w:rPr>
                <w:rFonts w:hint="default" w:ascii="Times New Roman" w:hAnsi="Times New Roman" w:cs="Times New Roman"/>
                <w:color w:val="FF0000"/>
              </w:rPr>
              <w:t>(正确答案)</w:t>
            </w:r>
          </w:p>
        </w:tc>
      </w:tr>
    </w:tbl>
    <w:p>
      <w:pPr>
        <w:rPr>
          <w:rFonts w:hint="default" w:ascii="Times New Roman" w:hAnsi="Times New Roman" w:cs="Times New Roman"/>
        </w:rPr>
      </w:pPr>
    </w:p>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中国科学院实行（）负责制。（）是中国科学院法定代表人，是中国科学院学部主席团执行主席，主持领导全院工作，对国务院负责。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院长、院长</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党组书记、院长</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院长、党组书记</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中国科学院院务会议一般每年（）和（）各召开一次，经院长提议或三分之二以上院务会议成员联合提议，可召开临时院务会议。</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春季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夏季</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秋季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 冬季</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中国科学院（）是院士大会闭会期间的常设领导机构。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学部主席团</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院长办公会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学部工作局</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中国科学院院士是国家设立的科学技术方面的最高（）。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领导岗位</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学术称号</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技术职称</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中国科学院院士增选工作每（）进行一次，候选人由院士和有关学术团体推荐，有效候选人由学部主席团审定。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一年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两年</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三年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 四年</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中国科学院院士年满八十周岁为（），可自由参加院士会议。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退休院士</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终身院士</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资深院士</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2"/>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根据2016年修订的《中国科学院章程》，中国科学院按照（）、（）、（）和特色研究所等四种类型，推进研究所分类改革。</w:t>
      </w:r>
      <w:r>
        <w:rPr>
          <w:rFonts w:hint="default" w:ascii="Times New Roman" w:hAnsi="Times New Roman" w:cs="Times New Roman"/>
          <w:color w:val="FF0000"/>
          <w:sz w:val="24"/>
          <w:szCs w:val="24"/>
        </w:rPr>
        <w:t xml:space="preserve"> </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lang w:eastAsia="zh-CN"/>
        </w:rPr>
        <w:t>多</w:t>
      </w:r>
      <w:r>
        <w:rPr>
          <w:rFonts w:hint="default" w:ascii="Times New Roman" w:hAnsi="Times New Roman" w:cs="Times New Roman"/>
          <w:color w:val="auto"/>
          <w:sz w:val="24"/>
          <w:szCs w:val="24"/>
        </w:rPr>
        <w:t xml:space="preserve">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 创新研究院</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 卓越创新中心</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 大科学研究中心</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 国家实验室</w:t>
            </w:r>
          </w:p>
        </w:tc>
      </w:tr>
    </w:tbl>
    <w:p>
      <w:pPr>
        <w:rPr>
          <w:rFonts w:hint="default" w:ascii="Times New Roman" w:hAnsi="Times New Roman" w:cs="Times New Roman"/>
          <w:color w:val="FF0000"/>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1965年完成的人工合成结晶胰岛素研究是中国知名度最高的基础研究之一。它曾经获得过（）。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A、国家科技进步特等奖</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B、诺贝尔医学或生理学奖</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C、国家自然科学一等奖</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D、诺贝尔化学奖</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1965年9月，我国在世界上首次用人工方法合成了（）。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A、结晶牛胰岛素</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B、结晶猪胰岛素</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C、人胰岛素</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D、羊胰岛素</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1988年12月，我国自行研制的（）建成出束，标志着我国回旋加速器技术进入国际先进水平。它先后成功合成和研究了10余种新核素，并由此产生了重离子束治癌等一批先进技术。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A、兰州重离子加速器</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B、北京正负电子对撞机</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C、合肥同步辐射光源</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D、上海同步辐射光源</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1983年，计算技术研究所研制成功中国第一台大型向量计算机—（）机。 [单选题] </w:t>
      </w:r>
      <w:r>
        <w:rPr>
          <w:rFonts w:hint="default" w:ascii="Times New Roman" w:hAnsi="Times New Roman" w:cs="Times New Roman"/>
          <w:color w:val="FF0000"/>
          <w:sz w:val="24"/>
          <w:szCs w:val="24"/>
        </w:rPr>
        <w:t>*</w:t>
      </w:r>
    </w:p>
    <w:p>
      <w:pPr>
        <w:rPr>
          <w:rFonts w:hint="default" w:ascii="Times New Roman" w:hAnsi="Times New Roman" w:cs="Times New Roman"/>
        </w:rPr>
      </w:pPr>
      <w:r>
        <w:rPr>
          <w:rFonts w:hint="default" w:ascii="Times New Roman" w:hAnsi="Times New Roman" w:cs="Times New Roman"/>
        </w:rPr>
        <w:t>A、“727”</w:t>
      </w:r>
    </w:p>
    <w:p>
      <w:pPr>
        <w:rPr>
          <w:rFonts w:hint="default" w:ascii="Times New Roman" w:hAnsi="Times New Roman" w:cs="Times New Roman"/>
          <w:color w:val="FF0000"/>
        </w:rPr>
      </w:pPr>
      <w:r>
        <w:rPr>
          <w:rFonts w:hint="default" w:ascii="Times New Roman" w:hAnsi="Times New Roman" w:cs="Times New Roman"/>
        </w:rPr>
        <w:t>B、“757”</w:t>
      </w:r>
      <w:r>
        <w:rPr>
          <w:rFonts w:hint="default" w:ascii="Times New Roman" w:hAnsi="Times New Roman" w:cs="Times New Roman"/>
          <w:color w:val="FF0000"/>
        </w:rPr>
        <w:t>(正确答案)</w:t>
      </w:r>
    </w:p>
    <w:p>
      <w:pPr>
        <w:rPr>
          <w:rFonts w:hint="default" w:ascii="Times New Roman" w:hAnsi="Times New Roman" w:cs="Times New Roman"/>
        </w:rPr>
      </w:pPr>
      <w:r>
        <w:rPr>
          <w:rFonts w:hint="default" w:ascii="Times New Roman" w:hAnsi="Times New Roman" w:cs="Times New Roman"/>
        </w:rPr>
        <w:t>C、“767”</w:t>
      </w:r>
    </w:p>
    <w:p>
      <w:pPr>
        <w:rPr>
          <w:rFonts w:hint="default" w:ascii="Times New Roman" w:hAnsi="Times New Roman" w:cs="Times New Roman"/>
        </w:rPr>
      </w:pPr>
      <w:r>
        <w:rPr>
          <w:rFonts w:hint="default" w:ascii="Times New Roman" w:hAnsi="Times New Roman" w:cs="Times New Roman"/>
        </w:rPr>
        <w:t>D、“797”</w:t>
      </w:r>
    </w:p>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2012年“蛟龙号”载人潜水器圆满完成（）米级海试，刷新我国载人深潜纪录。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A、3000</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B、5000</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C、700</w:t>
            </w:r>
            <w:r>
              <w:rPr>
                <w:rFonts w:hint="default" w:ascii="Times New Roman" w:hAnsi="Times New Roman" w:cs="Times New Roman"/>
                <w:color w:val="auto"/>
              </w:rPr>
              <w:t>0</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D、8000</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我国首颗软件定义卫星“（）" 研制进展顺利，已于2018年下半年发射，此后所有人都可以为卫星开发软件并在轨试验。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A、天宫一号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B、天智一号</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C、天虹以号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D、天王一号</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北京冬奥会计划使用26 个场馆，分布在北京、（）、张家口3 个赛区。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A、雄安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B、天津</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C、延庆</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D、哈尔滨</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3月31日11时22分,我国在（）卫星发射中心使用长征四号丙运载火箭，以"一箭三星”方式成功发射光学卫星。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A、酒泉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B、西昌</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C、太原</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D、文昌</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在离开地球近20年后，美国“（）”土星探测器将于4月26日正式进入任务“大结局”，首次在土星和土星环之间穿越，近距离观测土星。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A、卡西尼</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B、地球号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C、达观号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D、NSNA</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中国空间科学领域首个国家重大科技基础设施项目一“子午工程二期”项目建议书2018年3月获国家发改委批复，其数据通信系统、科学应用系统、定标测试分系统等将建在（）科学城。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A、北京中关村</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B、北京怀柔</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C、深圳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D、上海</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2018年4月2日，我国“（）”科考船圆满完成中国大洋46 航次第四航段的科考任务。科考队在东南太平洋海域首次发现了大面积富稀土沉积。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A、向阳红01</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B、东方红01</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C、复兴号01</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D、长征号01</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2018年4月2日，中国首个空间目标对接飞行器（）完成任务，落入南太平洋中部区域。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A、神舟十号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B、嫦娥三号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C、天宫一号</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D、天宫二号</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2018年4月10日，我国北斗卫星导航系统首个海外中心一（）在位于突尼斯的阿拉伯信息通信技术组织总部举行落成揭牌仪式。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A、中阿北斗中心</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B、中突北斗中心</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C、中亚北斗中心</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D、中非北斗中心</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瑞典皇家科学院2月13日在斯德哥尔摩向中国科学家（）和法国科学家安娜德尚、于克•德戴颁发2018年舍贝里奖,以表彰他们阐明急性早幼粒细胞白血病的分子机理并开创革命性疗法，为拯救全世界千万患者的生命作出贡献。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A、陈竺</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B、钟南山</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C、吴阶平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D、林巧稚</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2018年4月16日，我国最先进的自主无人潜水器“潜龙三号” 抵达南海海域，展开了首次海上试验及试验性应用。下列关于中国深潜“三龙”说法错误的是（）。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A、海龙三号一无人缆控潜水器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B、潜龙三号一自主无人潜水器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C、蛟龙号一载人潜水器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D、翼龙号一载人缆控潜水器</w:t>
            </w:r>
            <w:r>
              <w:rPr>
                <w:rFonts w:hint="default" w:ascii="Times New Roman" w:hAnsi="Times New Roman" w:cs="Times New Roman"/>
                <w:color w:val="FF0000"/>
              </w:rPr>
              <w:t>(正确答案)</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嫦娥四号中继星正式命名为（），这是世界首颗地球和月球之间的专用中继通信卫星。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A、星域</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B、玉兔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C、鹊桥</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D、月空</w:t>
            </w:r>
          </w:p>
        </w:tc>
      </w:tr>
    </w:tbl>
    <w:p>
      <w:pPr>
        <w:rPr>
          <w:rFonts w:hint="default" w:ascii="Times New Roman" w:hAnsi="Times New Roman" w:cs="Times New Roman"/>
        </w:rPr>
      </w:pPr>
    </w:p>
    <w:p>
      <w:pPr>
        <w:pStyle w:val="21"/>
        <w:numPr>
          <w:ilvl w:val="0"/>
          <w:numId w:val="3"/>
        </w:numPr>
        <w:spacing w:line="360" w:lineRule="auto"/>
        <w:ind w:firstLineChars="0"/>
        <w:rPr>
          <w:rFonts w:hint="default" w:ascii="Times New Roman" w:hAnsi="Times New Roman" w:cs="Times New Roman"/>
          <w:sz w:val="24"/>
          <w:szCs w:val="24"/>
        </w:rPr>
      </w:pPr>
      <w:r>
        <w:rPr>
          <w:rFonts w:hint="default" w:ascii="Times New Roman" w:hAnsi="Times New Roman" w:cs="Times New Roman"/>
          <w:sz w:val="24"/>
          <w:szCs w:val="24"/>
        </w:rPr>
        <w:t xml:space="preserve">世界最大单口径球面射电望远镜FAST近日首次发现距地球约4000 光年的毫秒脉冲星,是迄今人类发现的（）。 [单选题] </w:t>
      </w:r>
      <w:r>
        <w:rPr>
          <w:rFonts w:hint="default" w:ascii="Times New Roman" w:hAnsi="Times New Roman" w:cs="Times New Roman"/>
          <w:color w:val="FF0000"/>
          <w:sz w:val="24"/>
          <w:szCs w:val="24"/>
        </w:rPr>
        <w:t>*</w:t>
      </w:r>
    </w:p>
    <w:tbl>
      <w:tblPr>
        <w:tblStyle w:val="17"/>
        <w:tblW w:w="8640" w:type="dxa"/>
        <w:tblInd w:w="0"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108" w:type="dxa"/>
          <w:bottom w:w="0" w:type="dxa"/>
          <w:right w:w="108" w:type="dxa"/>
        </w:tblCellMar>
      </w:tblPr>
      <w:tblGrid>
        <w:gridCol w:w="864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A、射电流量最强的超高能毫秒脉冲星之一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B、射电流量最弱的高能毫秒脉冲星之一</w:t>
            </w:r>
            <w:r>
              <w:rPr>
                <w:rFonts w:hint="default" w:ascii="Times New Roman" w:hAnsi="Times New Roman" w:cs="Times New Roman"/>
                <w:color w:val="FF0000"/>
              </w:rPr>
              <w:t>(正确答案)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C、射电流量最强的高能毫秒脉冲星之一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CellMar>
            <w:top w:w="0" w:type="dxa"/>
            <w:left w:w="108" w:type="dxa"/>
            <w:bottom w:w="0" w:type="dxa"/>
            <w:right w:w="108" w:type="dxa"/>
          </w:tblCellMar>
        </w:tblPrEx>
        <w:trPr>
          <w:trHeight w:val="500" w:hRule="atLeast"/>
        </w:trPr>
        <w:tc>
          <w:tcPr>
            <w:tcW w:w="8640" w:type="dxa"/>
            <w:shd w:val="clear" w:color="auto" w:fill="FFFFFF"/>
            <w:vAlign w:val="center"/>
          </w:tcPr>
          <w:p>
            <w:pPr>
              <w:rPr>
                <w:rFonts w:hint="default" w:ascii="Times New Roman" w:hAnsi="Times New Roman" w:cs="Times New Roman"/>
              </w:rPr>
            </w:pPr>
            <w:r>
              <w:rPr>
                <w:rFonts w:hint="default" w:ascii="Times New Roman" w:hAnsi="Times New Roman" w:cs="Times New Roman"/>
              </w:rPr>
              <w:t>D、射电流量 最弱的超高能毫秒脉冲星之一</w:t>
            </w:r>
          </w:p>
        </w:tc>
      </w:tr>
    </w:tbl>
    <w:p>
      <w:pPr>
        <w:rPr>
          <w:rFonts w:hint="default" w:ascii="Times New Roman" w:hAnsi="Times New Roman" w:cs="Times New Roman"/>
          <w:color w:val="FF0000"/>
        </w:rPr>
      </w:pPr>
    </w:p>
    <w:sectPr>
      <w:pgSz w:w="12240" w:h="15840"/>
      <w:pgMar w:top="1587" w:right="1587" w:bottom="1587" w:left="158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7300A2"/>
    <w:multiLevelType w:val="multilevel"/>
    <w:tmpl w:val="3A7300A2"/>
    <w:lvl w:ilvl="0" w:tentative="0">
      <w:start w:val="167"/>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2D94963"/>
    <w:multiLevelType w:val="multilevel"/>
    <w:tmpl w:val="42D94963"/>
    <w:lvl w:ilvl="0" w:tentative="0">
      <w:start w:val="317"/>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1881883"/>
    <w:multiLevelType w:val="multilevel"/>
    <w:tmpl w:val="51881883"/>
    <w:lvl w:ilvl="0" w:tentative="0">
      <w:start w:val="36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040"/>
    <w:rsid w:val="00001BB7"/>
    <w:rsid w:val="000040BA"/>
    <w:rsid w:val="00044C0A"/>
    <w:rsid w:val="00044EB2"/>
    <w:rsid w:val="00115AC0"/>
    <w:rsid w:val="001C4E8B"/>
    <w:rsid w:val="002748D6"/>
    <w:rsid w:val="00372B8C"/>
    <w:rsid w:val="004D6629"/>
    <w:rsid w:val="00525BC7"/>
    <w:rsid w:val="00575D78"/>
    <w:rsid w:val="005A1913"/>
    <w:rsid w:val="005D68BA"/>
    <w:rsid w:val="00634B41"/>
    <w:rsid w:val="0067222E"/>
    <w:rsid w:val="008C6BAF"/>
    <w:rsid w:val="008E378B"/>
    <w:rsid w:val="00915187"/>
    <w:rsid w:val="00973A66"/>
    <w:rsid w:val="00977278"/>
    <w:rsid w:val="009A236C"/>
    <w:rsid w:val="00A33F0C"/>
    <w:rsid w:val="00BA30C8"/>
    <w:rsid w:val="00BC0980"/>
    <w:rsid w:val="00BE74EF"/>
    <w:rsid w:val="00C47A9B"/>
    <w:rsid w:val="00C47AAD"/>
    <w:rsid w:val="00C52467"/>
    <w:rsid w:val="00C90300"/>
    <w:rsid w:val="00D66930"/>
    <w:rsid w:val="00DA5040"/>
    <w:rsid w:val="00F01A12"/>
    <w:rsid w:val="00F43001"/>
    <w:rsid w:val="00FF6213"/>
    <w:rsid w:val="032E2960"/>
    <w:rsid w:val="056D23EC"/>
    <w:rsid w:val="05DD787F"/>
    <w:rsid w:val="19E62B49"/>
    <w:rsid w:val="1A2371E1"/>
    <w:rsid w:val="21B153A7"/>
    <w:rsid w:val="2615263B"/>
    <w:rsid w:val="2EAD2C3A"/>
    <w:rsid w:val="32CE1746"/>
    <w:rsid w:val="3A9A4005"/>
    <w:rsid w:val="50C21ED5"/>
    <w:rsid w:val="5D205EA6"/>
    <w:rsid w:val="60D95661"/>
    <w:rsid w:val="6B7B4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uiPriority="0" w:semiHidden="0" w:name="footer"/>
    <w:lsdException w:uiPriority="0" w:name="index heading"/>
    <w:lsdException w:qFormat="1" w:uiPriority="35"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paragraph" w:styleId="2">
    <w:name w:val="heading 1"/>
    <w:basedOn w:val="1"/>
    <w:next w:val="1"/>
    <w:link w:val="28"/>
    <w:qFormat/>
    <w:uiPriority w:val="0"/>
    <w:pPr>
      <w:keepNext/>
      <w:spacing w:before="240" w:after="60"/>
      <w:outlineLvl w:val="0"/>
    </w:pPr>
    <w:rPr>
      <w:rFonts w:eastAsia="Times New Roman"/>
      <w:b/>
      <w:bCs/>
      <w:kern w:val="32"/>
      <w:sz w:val="48"/>
      <w:szCs w:val="48"/>
    </w:rPr>
  </w:style>
  <w:style w:type="paragraph" w:styleId="3">
    <w:name w:val="heading 2"/>
    <w:basedOn w:val="1"/>
    <w:next w:val="1"/>
    <w:link w:val="29"/>
    <w:qFormat/>
    <w:uiPriority w:val="0"/>
    <w:pPr>
      <w:keepNext/>
      <w:spacing w:before="240" w:after="60"/>
      <w:outlineLvl w:val="1"/>
    </w:pPr>
    <w:rPr>
      <w:rFonts w:eastAsia="Times New Roman"/>
      <w:b/>
      <w:bCs/>
      <w:iCs/>
      <w:sz w:val="36"/>
      <w:szCs w:val="36"/>
    </w:rPr>
  </w:style>
  <w:style w:type="paragraph" w:styleId="4">
    <w:name w:val="heading 3"/>
    <w:basedOn w:val="1"/>
    <w:next w:val="1"/>
    <w:link w:val="30"/>
    <w:qFormat/>
    <w:uiPriority w:val="0"/>
    <w:pPr>
      <w:keepNext/>
      <w:spacing w:before="240" w:after="60"/>
      <w:outlineLvl w:val="2"/>
    </w:pPr>
    <w:rPr>
      <w:rFonts w:eastAsia="Times New Roman"/>
      <w:b/>
      <w:bCs/>
      <w:sz w:val="28"/>
      <w:szCs w:val="28"/>
    </w:rPr>
  </w:style>
  <w:style w:type="paragraph" w:styleId="5">
    <w:name w:val="heading 4"/>
    <w:basedOn w:val="1"/>
    <w:next w:val="1"/>
    <w:link w:val="31"/>
    <w:qFormat/>
    <w:uiPriority w:val="0"/>
    <w:pPr>
      <w:keepNext/>
      <w:spacing w:before="240" w:after="60"/>
      <w:outlineLvl w:val="3"/>
    </w:pPr>
    <w:rPr>
      <w:rFonts w:eastAsia="Times New Roman"/>
      <w:b/>
      <w:bCs/>
    </w:rPr>
  </w:style>
  <w:style w:type="paragraph" w:styleId="6">
    <w:name w:val="heading 5"/>
    <w:basedOn w:val="1"/>
    <w:next w:val="1"/>
    <w:link w:val="32"/>
    <w:qFormat/>
    <w:uiPriority w:val="0"/>
    <w:pPr>
      <w:spacing w:before="240" w:after="60"/>
      <w:outlineLvl w:val="4"/>
    </w:pPr>
    <w:rPr>
      <w:rFonts w:eastAsia="Times New Roman"/>
      <w:b/>
      <w:bCs/>
      <w:iCs/>
      <w:sz w:val="20"/>
      <w:szCs w:val="20"/>
    </w:rPr>
  </w:style>
  <w:style w:type="paragraph" w:styleId="7">
    <w:name w:val="heading 6"/>
    <w:basedOn w:val="1"/>
    <w:next w:val="1"/>
    <w:link w:val="33"/>
    <w:qFormat/>
    <w:uiPriority w:val="0"/>
    <w:pPr>
      <w:spacing w:before="240" w:after="60"/>
      <w:outlineLvl w:val="5"/>
    </w:pPr>
    <w:rPr>
      <w:rFonts w:eastAsia="Times New Roman"/>
      <w:b/>
      <w:bCs/>
      <w:sz w:val="16"/>
      <w:szCs w:val="16"/>
    </w:rPr>
  </w:style>
  <w:style w:type="paragraph" w:styleId="8">
    <w:name w:val="heading 7"/>
    <w:basedOn w:val="1"/>
    <w:next w:val="1"/>
    <w:link w:val="25"/>
    <w:semiHidden/>
    <w:unhideWhenUsed/>
    <w:qFormat/>
    <w:uiPriority w:val="9"/>
    <w:pPr>
      <w:spacing w:after="120"/>
      <w:jc w:val="center"/>
      <w:outlineLvl w:val="6"/>
    </w:pPr>
    <w:rPr>
      <w:i/>
      <w:iCs/>
      <w:caps/>
      <w:color w:val="C55A11" w:themeColor="accent2" w:themeShade="BF"/>
      <w:spacing w:val="10"/>
    </w:rPr>
  </w:style>
  <w:style w:type="paragraph" w:styleId="9">
    <w:name w:val="heading 8"/>
    <w:basedOn w:val="1"/>
    <w:next w:val="1"/>
    <w:link w:val="26"/>
    <w:semiHidden/>
    <w:unhideWhenUsed/>
    <w:qFormat/>
    <w:uiPriority w:val="9"/>
    <w:pPr>
      <w:spacing w:after="120"/>
      <w:jc w:val="center"/>
      <w:outlineLvl w:val="7"/>
    </w:pPr>
    <w:rPr>
      <w:caps/>
      <w:spacing w:val="10"/>
      <w:sz w:val="20"/>
      <w:szCs w:val="20"/>
    </w:rPr>
  </w:style>
  <w:style w:type="paragraph" w:styleId="10">
    <w:name w:val="heading 9"/>
    <w:basedOn w:val="1"/>
    <w:next w:val="1"/>
    <w:link w:val="27"/>
    <w:semiHidden/>
    <w:unhideWhenUsed/>
    <w:qFormat/>
    <w:uiPriority w:val="9"/>
    <w:pPr>
      <w:spacing w:after="120"/>
      <w:jc w:val="center"/>
      <w:outlineLvl w:val="8"/>
    </w:pPr>
    <w:rPr>
      <w:i/>
      <w:iCs/>
      <w:caps/>
      <w:spacing w:val="10"/>
      <w:sz w:val="20"/>
      <w:szCs w:val="20"/>
    </w:rPr>
  </w:style>
  <w:style w:type="character" w:default="1" w:styleId="18">
    <w:name w:val="Default Paragraph Font"/>
    <w:semiHidden/>
    <w:unhideWhenUsed/>
    <w:qFormat/>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11">
    <w:name w:val="caption"/>
    <w:basedOn w:val="1"/>
    <w:next w:val="1"/>
    <w:unhideWhenUsed/>
    <w:qFormat/>
    <w:uiPriority w:val="35"/>
    <w:pPr>
      <w:jc w:val="center"/>
    </w:pPr>
    <w:rPr>
      <w:caps/>
      <w:spacing w:val="10"/>
      <w:sz w:val="18"/>
      <w:szCs w:val="18"/>
    </w:rPr>
  </w:style>
  <w:style w:type="paragraph" w:styleId="12">
    <w:name w:val="Balloon Text"/>
    <w:basedOn w:val="1"/>
    <w:link w:val="24"/>
    <w:semiHidden/>
    <w:unhideWhenUsed/>
    <w:qFormat/>
    <w:uiPriority w:val="0"/>
    <w:rPr>
      <w:sz w:val="18"/>
      <w:szCs w:val="18"/>
    </w:rPr>
  </w:style>
  <w:style w:type="paragraph" w:styleId="13">
    <w:name w:val="footer"/>
    <w:basedOn w:val="1"/>
    <w:link w:val="23"/>
    <w:unhideWhenUsed/>
    <w:uiPriority w:val="0"/>
    <w:pPr>
      <w:tabs>
        <w:tab w:val="center" w:pos="4153"/>
        <w:tab w:val="right" w:pos="8306"/>
      </w:tabs>
      <w:snapToGrid w:val="0"/>
    </w:pPr>
    <w:rPr>
      <w:sz w:val="18"/>
      <w:szCs w:val="18"/>
    </w:rPr>
  </w:style>
  <w:style w:type="paragraph" w:styleId="14">
    <w:name w:val="header"/>
    <w:basedOn w:val="1"/>
    <w:link w:val="22"/>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5"/>
    <w:qFormat/>
    <w:uiPriority w:val="11"/>
    <w:pPr>
      <w:spacing w:after="560"/>
      <w:jc w:val="center"/>
    </w:pPr>
    <w:rPr>
      <w:caps/>
      <w:spacing w:val="20"/>
      <w:sz w:val="18"/>
      <w:szCs w:val="18"/>
    </w:rPr>
  </w:style>
  <w:style w:type="paragraph" w:styleId="16">
    <w:name w:val="Title"/>
    <w:basedOn w:val="1"/>
    <w:next w:val="1"/>
    <w:link w:val="34"/>
    <w:qFormat/>
    <w:uiPriority w:val="10"/>
    <w:pPr>
      <w:pBdr>
        <w:top w:val="dotted" w:color="843C0B" w:themeColor="accent2" w:themeShade="80" w:sz="2" w:space="1"/>
        <w:bottom w:val="dotted" w:color="843C0B" w:themeColor="accent2" w:themeShade="80" w:sz="2" w:space="6"/>
      </w:pBdr>
      <w:spacing w:before="500" w:after="300"/>
      <w:jc w:val="center"/>
    </w:pPr>
    <w:rPr>
      <w:caps/>
      <w:color w:val="843C0B" w:themeColor="accent2" w:themeShade="80"/>
      <w:spacing w:val="50"/>
      <w:sz w:val="44"/>
      <w:szCs w:val="44"/>
    </w:rPr>
  </w:style>
  <w:style w:type="character" w:styleId="19">
    <w:name w:val="Strong"/>
    <w:qFormat/>
    <w:uiPriority w:val="22"/>
    <w:rPr>
      <w:b/>
      <w:bCs/>
      <w:color w:val="C55A11" w:themeColor="accent2" w:themeShade="BF"/>
      <w:spacing w:val="5"/>
    </w:rPr>
  </w:style>
  <w:style w:type="character" w:styleId="20">
    <w:name w:val="Emphasis"/>
    <w:qFormat/>
    <w:uiPriority w:val="20"/>
    <w:rPr>
      <w:caps/>
      <w:spacing w:val="5"/>
      <w:sz w:val="20"/>
      <w:szCs w:val="20"/>
    </w:rPr>
  </w:style>
  <w:style w:type="paragraph" w:styleId="21">
    <w:name w:val="List Paragraph"/>
    <w:basedOn w:val="1"/>
    <w:qFormat/>
    <w:uiPriority w:val="34"/>
    <w:pPr>
      <w:widowControl w:val="0"/>
      <w:ind w:firstLine="420" w:firstLineChars="200"/>
      <w:jc w:val="both"/>
    </w:pPr>
    <w:rPr>
      <w:rFonts w:asciiTheme="minorHAnsi" w:hAnsiTheme="minorHAnsi" w:cstheme="minorBidi"/>
      <w:kern w:val="2"/>
      <w:sz w:val="21"/>
      <w:szCs w:val="22"/>
    </w:rPr>
  </w:style>
  <w:style w:type="character" w:customStyle="1" w:styleId="22">
    <w:name w:val="页眉 字符"/>
    <w:basedOn w:val="18"/>
    <w:link w:val="14"/>
    <w:uiPriority w:val="0"/>
    <w:rPr>
      <w:sz w:val="18"/>
      <w:szCs w:val="18"/>
    </w:rPr>
  </w:style>
  <w:style w:type="character" w:customStyle="1" w:styleId="23">
    <w:name w:val="页脚 字符"/>
    <w:basedOn w:val="18"/>
    <w:link w:val="13"/>
    <w:uiPriority w:val="0"/>
    <w:rPr>
      <w:sz w:val="18"/>
      <w:szCs w:val="18"/>
    </w:rPr>
  </w:style>
  <w:style w:type="character" w:customStyle="1" w:styleId="24">
    <w:name w:val="批注框文本 字符"/>
    <w:basedOn w:val="18"/>
    <w:link w:val="12"/>
    <w:semiHidden/>
    <w:uiPriority w:val="0"/>
    <w:rPr>
      <w:sz w:val="18"/>
      <w:szCs w:val="18"/>
    </w:rPr>
  </w:style>
  <w:style w:type="character" w:customStyle="1" w:styleId="25">
    <w:name w:val="标题 7 字符"/>
    <w:basedOn w:val="18"/>
    <w:link w:val="8"/>
    <w:semiHidden/>
    <w:uiPriority w:val="9"/>
    <w:rPr>
      <w:i/>
      <w:iCs/>
      <w:caps/>
      <w:color w:val="C55A11" w:themeColor="accent2" w:themeShade="BF"/>
      <w:spacing w:val="10"/>
      <w:sz w:val="24"/>
      <w:szCs w:val="24"/>
    </w:rPr>
  </w:style>
  <w:style w:type="character" w:customStyle="1" w:styleId="26">
    <w:name w:val="标题 8 字符"/>
    <w:basedOn w:val="18"/>
    <w:link w:val="9"/>
    <w:semiHidden/>
    <w:uiPriority w:val="9"/>
    <w:rPr>
      <w:caps/>
      <w:spacing w:val="10"/>
    </w:rPr>
  </w:style>
  <w:style w:type="character" w:customStyle="1" w:styleId="27">
    <w:name w:val="标题 9 字符"/>
    <w:basedOn w:val="18"/>
    <w:link w:val="10"/>
    <w:semiHidden/>
    <w:uiPriority w:val="9"/>
    <w:rPr>
      <w:i/>
      <w:iCs/>
      <w:caps/>
      <w:spacing w:val="10"/>
    </w:rPr>
  </w:style>
  <w:style w:type="character" w:customStyle="1" w:styleId="28">
    <w:name w:val="标题 1 字符"/>
    <w:basedOn w:val="18"/>
    <w:link w:val="2"/>
    <w:uiPriority w:val="0"/>
    <w:rPr>
      <w:rFonts w:eastAsia="Times New Roman"/>
      <w:b/>
      <w:bCs/>
      <w:kern w:val="32"/>
      <w:sz w:val="48"/>
      <w:szCs w:val="48"/>
    </w:rPr>
  </w:style>
  <w:style w:type="character" w:customStyle="1" w:styleId="29">
    <w:name w:val="标题 2 字符"/>
    <w:basedOn w:val="18"/>
    <w:link w:val="3"/>
    <w:uiPriority w:val="0"/>
    <w:rPr>
      <w:rFonts w:eastAsia="Times New Roman"/>
      <w:b/>
      <w:bCs/>
      <w:iCs/>
      <w:sz w:val="36"/>
      <w:szCs w:val="36"/>
    </w:rPr>
  </w:style>
  <w:style w:type="character" w:customStyle="1" w:styleId="30">
    <w:name w:val="标题 3 字符"/>
    <w:basedOn w:val="18"/>
    <w:link w:val="4"/>
    <w:uiPriority w:val="0"/>
    <w:rPr>
      <w:rFonts w:eastAsia="Times New Roman"/>
      <w:b/>
      <w:bCs/>
      <w:sz w:val="28"/>
      <w:szCs w:val="28"/>
    </w:rPr>
  </w:style>
  <w:style w:type="character" w:customStyle="1" w:styleId="31">
    <w:name w:val="标题 4 字符"/>
    <w:basedOn w:val="18"/>
    <w:link w:val="5"/>
    <w:uiPriority w:val="0"/>
    <w:rPr>
      <w:rFonts w:eastAsia="Times New Roman"/>
      <w:b/>
      <w:bCs/>
      <w:sz w:val="24"/>
      <w:szCs w:val="24"/>
    </w:rPr>
  </w:style>
  <w:style w:type="character" w:customStyle="1" w:styleId="32">
    <w:name w:val="标题 5 字符"/>
    <w:basedOn w:val="18"/>
    <w:link w:val="6"/>
    <w:uiPriority w:val="0"/>
    <w:rPr>
      <w:rFonts w:eastAsia="Times New Roman"/>
      <w:b/>
      <w:bCs/>
      <w:iCs/>
    </w:rPr>
  </w:style>
  <w:style w:type="character" w:customStyle="1" w:styleId="33">
    <w:name w:val="标题 6 字符"/>
    <w:basedOn w:val="18"/>
    <w:link w:val="7"/>
    <w:uiPriority w:val="0"/>
    <w:rPr>
      <w:rFonts w:eastAsia="Times New Roman"/>
      <w:b/>
      <w:bCs/>
      <w:sz w:val="16"/>
      <w:szCs w:val="16"/>
    </w:rPr>
  </w:style>
  <w:style w:type="character" w:customStyle="1" w:styleId="34">
    <w:name w:val="标题 字符"/>
    <w:basedOn w:val="18"/>
    <w:link w:val="16"/>
    <w:qFormat/>
    <w:uiPriority w:val="10"/>
    <w:rPr>
      <w:caps/>
      <w:color w:val="843C0B" w:themeColor="accent2" w:themeShade="80"/>
      <w:spacing w:val="50"/>
      <w:sz w:val="44"/>
      <w:szCs w:val="44"/>
    </w:rPr>
  </w:style>
  <w:style w:type="character" w:customStyle="1" w:styleId="35">
    <w:name w:val="副标题 字符"/>
    <w:basedOn w:val="18"/>
    <w:link w:val="15"/>
    <w:uiPriority w:val="11"/>
    <w:rPr>
      <w:caps/>
      <w:spacing w:val="20"/>
      <w:sz w:val="18"/>
      <w:szCs w:val="18"/>
    </w:rPr>
  </w:style>
  <w:style w:type="paragraph" w:styleId="36">
    <w:name w:val="No Spacing"/>
    <w:basedOn w:val="1"/>
    <w:link w:val="37"/>
    <w:qFormat/>
    <w:uiPriority w:val="1"/>
  </w:style>
  <w:style w:type="character" w:customStyle="1" w:styleId="37">
    <w:name w:val="无间隔 字符"/>
    <w:basedOn w:val="18"/>
    <w:link w:val="36"/>
    <w:uiPriority w:val="1"/>
    <w:rPr>
      <w:sz w:val="24"/>
      <w:szCs w:val="24"/>
    </w:rPr>
  </w:style>
  <w:style w:type="paragraph" w:styleId="38">
    <w:name w:val="Quote"/>
    <w:basedOn w:val="1"/>
    <w:next w:val="1"/>
    <w:link w:val="39"/>
    <w:qFormat/>
    <w:uiPriority w:val="29"/>
    <w:rPr>
      <w:i/>
      <w:iCs/>
    </w:rPr>
  </w:style>
  <w:style w:type="character" w:customStyle="1" w:styleId="39">
    <w:name w:val="引用 字符"/>
    <w:basedOn w:val="18"/>
    <w:link w:val="38"/>
    <w:uiPriority w:val="29"/>
    <w:rPr>
      <w:i/>
      <w:iCs/>
      <w:sz w:val="24"/>
      <w:szCs w:val="24"/>
    </w:rPr>
  </w:style>
  <w:style w:type="paragraph" w:styleId="40">
    <w:name w:val="Intense Quote"/>
    <w:basedOn w:val="1"/>
    <w:next w:val="1"/>
    <w:link w:val="41"/>
    <w:qFormat/>
    <w:uiPriority w:val="30"/>
    <w:pPr>
      <w:pBdr>
        <w:top w:val="dotted" w:color="843C0B" w:themeColor="accent2" w:themeShade="80" w:sz="2" w:space="10"/>
        <w:bottom w:val="dotted" w:color="843C0B" w:themeColor="accent2" w:themeShade="80" w:sz="2" w:space="4"/>
      </w:pBdr>
      <w:spacing w:before="160" w:line="300" w:lineRule="auto"/>
      <w:ind w:left="1440" w:right="1440"/>
    </w:pPr>
    <w:rPr>
      <w:caps/>
      <w:color w:val="843C0B" w:themeColor="accent2" w:themeShade="80"/>
      <w:spacing w:val="5"/>
      <w:sz w:val="20"/>
      <w:szCs w:val="20"/>
    </w:rPr>
  </w:style>
  <w:style w:type="character" w:customStyle="1" w:styleId="41">
    <w:name w:val="明显引用 字符"/>
    <w:basedOn w:val="18"/>
    <w:link w:val="40"/>
    <w:uiPriority w:val="30"/>
    <w:rPr>
      <w:caps/>
      <w:color w:val="843C0B" w:themeColor="accent2" w:themeShade="80"/>
      <w:spacing w:val="5"/>
    </w:rPr>
  </w:style>
  <w:style w:type="character" w:customStyle="1" w:styleId="42">
    <w:name w:val="Subtle Emphasis"/>
    <w:qFormat/>
    <w:uiPriority w:val="19"/>
    <w:rPr>
      <w:i/>
      <w:iCs/>
    </w:rPr>
  </w:style>
  <w:style w:type="character" w:customStyle="1" w:styleId="43">
    <w:name w:val="Intense Emphasis"/>
    <w:qFormat/>
    <w:uiPriority w:val="21"/>
    <w:rPr>
      <w:i/>
      <w:iCs/>
      <w:caps/>
      <w:spacing w:val="10"/>
      <w:sz w:val="20"/>
      <w:szCs w:val="20"/>
    </w:rPr>
  </w:style>
  <w:style w:type="character" w:customStyle="1" w:styleId="44">
    <w:name w:val="Subtle Reference"/>
    <w:basedOn w:val="18"/>
    <w:qFormat/>
    <w:uiPriority w:val="31"/>
    <w:rPr>
      <w:rFonts w:asciiTheme="minorHAnsi" w:hAnsiTheme="minorHAnsi" w:eastAsiaTheme="minorEastAsia" w:cstheme="minorBidi"/>
      <w:i/>
      <w:iCs/>
      <w:color w:val="843C0B" w:themeColor="accent2" w:themeShade="80"/>
    </w:rPr>
  </w:style>
  <w:style w:type="character" w:customStyle="1" w:styleId="45">
    <w:name w:val="Intense Reference"/>
    <w:qFormat/>
    <w:uiPriority w:val="32"/>
    <w:rPr>
      <w:rFonts w:asciiTheme="minorHAnsi" w:hAnsiTheme="minorHAnsi" w:eastAsiaTheme="minorEastAsia" w:cstheme="minorBidi"/>
      <w:b/>
      <w:bCs/>
      <w:i/>
      <w:iCs/>
      <w:color w:val="843C0B" w:themeColor="accent2" w:themeShade="80"/>
    </w:rPr>
  </w:style>
  <w:style w:type="character" w:customStyle="1" w:styleId="46">
    <w:name w:val="Book Title"/>
    <w:qFormat/>
    <w:uiPriority w:val="33"/>
    <w:rPr>
      <w:caps/>
      <w:color w:val="843C0B" w:themeColor="accent2" w:themeShade="80"/>
      <w:spacing w:val="5"/>
      <w:u w:color="823B0B" w:themeColor="accent2" w:themeShade="7F"/>
    </w:rPr>
  </w:style>
  <w:style w:type="paragraph" w:customStyle="1" w:styleId="47">
    <w:name w:val="TOC Heading"/>
    <w:basedOn w:val="2"/>
    <w:next w:val="1"/>
    <w:semiHidden/>
    <w:unhideWhenUsed/>
    <w:qFormat/>
    <w:uiPriority w:val="39"/>
    <w:pPr>
      <w:pBdr>
        <w:bottom w:val="thinThickSmallGap" w:color="002060" w:sz="12" w:space="1"/>
      </w:pBdr>
      <w:spacing w:before="400" w:after="0"/>
      <w:jc w:val="center"/>
      <w:outlineLvl w:val="9"/>
    </w:pPr>
    <w:rPr>
      <w:rFonts w:eastAsia="黑体"/>
      <w:b w:val="0"/>
      <w:bCs w:val="0"/>
      <w:caps/>
      <w:color w:val="843C0B" w:themeColor="accent2" w:themeShade="80"/>
      <w:spacing w:val="20"/>
      <w:kern w:val="0"/>
      <w:sz w:val="28"/>
      <w:szCs w:val="28"/>
      <w:lang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14833-1C64-4049-8C60-3045DD6FB29A}">
  <ds:schemaRefs/>
</ds:datastoreItem>
</file>

<file path=docProps/app.xml><?xml version="1.0" encoding="utf-8"?>
<Properties xmlns="http://schemas.openxmlformats.org/officeDocument/2006/extended-properties" xmlns:vt="http://schemas.openxmlformats.org/officeDocument/2006/docPropsVTypes">
  <Template>Normal.dotm</Template>
  <Pages>92</Pages>
  <Words>6344</Words>
  <Characters>36161</Characters>
  <Lines>301</Lines>
  <Paragraphs>84</Paragraphs>
  <TotalTime>9</TotalTime>
  <ScaleCrop>false</ScaleCrop>
  <LinksUpToDate>false</LinksUpToDate>
  <CharactersWithSpaces>42421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2021-04-14T02:27:00Z</dcterms:created>
  <dc:creator>wyx</dc:creator>
  <cp:lastModifiedBy>2018YQSL</cp:lastModifiedBy>
  <dcterms:modified xsi:type="dcterms:W3CDTF">2021-10-19T01:21:39Z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5B6427E4E35D443BA91F678CDFC5ED5D</vt:lpwstr>
  </property>
</Properties>
</file>