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253AD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召开</w:t>
      </w:r>
      <w:r>
        <w:rPr>
          <w:rFonts w:hint="eastAsia" w:ascii="方正小标宋简体" w:eastAsia="方正小标宋简体"/>
          <w:sz w:val="44"/>
          <w:szCs w:val="44"/>
        </w:rPr>
        <w:t>校院两级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学生科技创新</w:t>
      </w:r>
      <w:r>
        <w:rPr>
          <w:rFonts w:hint="eastAsia" w:ascii="方正小标宋简体" w:eastAsia="方正小标宋简体"/>
          <w:sz w:val="44"/>
          <w:szCs w:val="44"/>
        </w:rPr>
        <w:t>工作</w:t>
      </w:r>
    </w:p>
    <w:p w14:paraId="1300B7FD">
      <w:pPr>
        <w:spacing w:line="56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44"/>
          <w:szCs w:val="44"/>
        </w:rPr>
        <w:t>联席会的通知</w:t>
      </w:r>
    </w:p>
    <w:p w14:paraId="4DC4B382">
      <w:pPr>
        <w:spacing w:line="560" w:lineRule="exact"/>
        <w:rPr>
          <w:rFonts w:ascii="仿宋_GB2312" w:eastAsia="仿宋_GB2312"/>
          <w:sz w:val="30"/>
          <w:szCs w:val="30"/>
        </w:rPr>
      </w:pPr>
    </w:p>
    <w:p w14:paraId="0E276D4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各团总支：</w:t>
      </w:r>
    </w:p>
    <w:p w14:paraId="1998EC1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为进一步规范学生科技创新成果统计工作，加强校院两级协同，经研究，决定召开校院两级</w:t>
      </w:r>
      <w:r>
        <w:rPr>
          <w:rFonts w:hint="eastAsia" w:ascii="仿宋_GB2312" w:eastAsia="仿宋_GB2312"/>
          <w:sz w:val="32"/>
          <w:szCs w:val="32"/>
          <w:lang w:eastAsia="zh-CN"/>
        </w:rPr>
        <w:t>学生科技创新</w:t>
      </w:r>
      <w:r>
        <w:rPr>
          <w:rFonts w:hint="eastAsia" w:ascii="仿宋_GB2312" w:eastAsia="仿宋_GB2312"/>
          <w:sz w:val="32"/>
          <w:szCs w:val="32"/>
        </w:rPr>
        <w:t>工作联席会，现将相关</w:t>
      </w:r>
      <w:r>
        <w:rPr>
          <w:rFonts w:hint="eastAsia" w:ascii="仿宋_GB2312" w:eastAsia="仿宋_GB2312"/>
          <w:sz w:val="32"/>
          <w:szCs w:val="32"/>
          <w:lang w:eastAsia="zh-CN"/>
        </w:rPr>
        <w:t>事项</w:t>
      </w:r>
      <w:r>
        <w:rPr>
          <w:rFonts w:hint="eastAsia" w:ascii="仿宋_GB2312" w:eastAsia="仿宋_GB2312"/>
          <w:sz w:val="32"/>
          <w:szCs w:val="32"/>
        </w:rPr>
        <w:t>通知如下：</w:t>
      </w:r>
    </w:p>
    <w:p w14:paraId="1AA68614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一、时间</w:t>
      </w:r>
    </w:p>
    <w:p w14:paraId="01725E9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eastAsia="仿宋_GB2312"/>
          <w:sz w:val="32"/>
          <w:szCs w:val="32"/>
        </w:rPr>
        <w:t>12月4日（周四）17:30</w:t>
      </w:r>
    </w:p>
    <w:p w14:paraId="1BA2CE73"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二、地点</w:t>
      </w:r>
    </w:p>
    <w:p w14:paraId="4FD6C93A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教学楼429室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日照校区办公楼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1012</w:t>
      </w:r>
      <w:r>
        <w:rPr>
          <w:rFonts w:hint="eastAsia" w:ascii="仿宋_GB2312" w:eastAsia="仿宋_GB2312"/>
          <w:color w:val="auto"/>
          <w:sz w:val="32"/>
          <w:szCs w:val="32"/>
        </w:rPr>
        <w:t>室</w:t>
      </w:r>
    </w:p>
    <w:p w14:paraId="7DF284EE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三、参会人员</w:t>
      </w:r>
    </w:p>
    <w:p w14:paraId="122A031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各学院负责学生科创工作的团总支教师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1名</w:t>
      </w:r>
      <w:r>
        <w:rPr>
          <w:rFonts w:hint="eastAsia" w:ascii="仿宋_GB2312" w:eastAsia="仿宋_GB2312"/>
          <w:sz w:val="32"/>
          <w:szCs w:val="32"/>
        </w:rPr>
        <w:t>及</w:t>
      </w:r>
      <w:r>
        <w:rPr>
          <w:rFonts w:hint="eastAsia" w:ascii="仿宋_GB2312" w:eastAsia="仿宋_GB2312"/>
          <w:sz w:val="32"/>
          <w:szCs w:val="32"/>
          <w:lang w:eastAsia="zh-CN"/>
        </w:rPr>
        <w:t>主要学生科创工作骨干代表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1名。</w:t>
      </w:r>
    </w:p>
    <w:p w14:paraId="1E1366EC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四、会议内容</w:t>
      </w:r>
    </w:p>
    <w:p w14:paraId="48F7C839">
      <w:pPr>
        <w:spacing w:line="560" w:lineRule="exact"/>
        <w:ind w:firstLine="640" w:firstLineChars="200"/>
        <w:rPr>
          <w:rFonts w:hint="eastAsia" w:ascii="仿宋_GB2312" w:eastAsia="仿宋_GB2312" w:hAnsiTheme="minorHAnsi"/>
          <w:sz w:val="32"/>
          <w:szCs w:val="32"/>
        </w:rPr>
      </w:pPr>
      <w:r>
        <w:rPr>
          <w:rFonts w:hint="eastAsia" w:ascii="仿宋_GB2312" w:eastAsia="仿宋_GB2312" w:hAnsiTheme="minorHAnsi"/>
          <w:sz w:val="32"/>
          <w:szCs w:val="32"/>
        </w:rPr>
        <w:t>解读当前学生科技创新成果统计工作中存在的共性问题和注意事项，并就相关规范要求进行辅导说明。</w:t>
      </w:r>
    </w:p>
    <w:p w14:paraId="274C167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</w:t>
      </w:r>
      <w:r>
        <w:rPr>
          <w:rFonts w:hint="eastAsia" w:ascii="黑体" w:eastAsia="黑体"/>
          <w:sz w:val="32"/>
          <w:szCs w:val="32"/>
        </w:rPr>
        <w:t>相关要求</w:t>
      </w:r>
    </w:p>
    <w:p w14:paraId="45BFAEE3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请各学院团总支高度重视，按要求组织相关人员准时参会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请以学院为单位于12月4日上午10:00前，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扫二维码填写参会信息。</w:t>
      </w:r>
    </w:p>
    <w:p w14:paraId="3F923F90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89D532C">
      <w:pPr>
        <w:spacing w:line="560" w:lineRule="exact"/>
        <w:ind w:left="958" w:leftChars="304" w:hanging="320" w:hanging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联系人：孟凯663715/孙安康622596</w:t>
      </w:r>
    </w:p>
    <w:p w14:paraId="768CB358">
      <w:pPr>
        <w:spacing w:line="560" w:lineRule="exact"/>
        <w:ind w:left="958" w:leftChars="304" w:hanging="320" w:hangingChars="1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  件：参会二维码</w:t>
      </w:r>
    </w:p>
    <w:p w14:paraId="0EC93A8C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8D7BED6">
      <w:pPr>
        <w:spacing w:line="560" w:lineRule="exact"/>
        <w:ind w:firstLine="555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团  委</w:t>
      </w:r>
    </w:p>
    <w:p w14:paraId="67C0F78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2025年12月3日</w:t>
      </w:r>
    </w:p>
    <w:p w14:paraId="70E3C895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36F9FD8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164EFC7F"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543973D8">
      <w:pPr>
        <w:spacing w:line="56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9052F46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参会二维码</w:t>
      </w:r>
    </w:p>
    <w:p w14:paraId="68482052"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仿宋_GB2312" w:eastAsia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1280795</wp:posOffset>
            </wp:positionH>
            <wp:positionV relativeFrom="paragraph">
              <wp:posOffset>371475</wp:posOffset>
            </wp:positionV>
            <wp:extent cx="2981325" cy="2943225"/>
            <wp:effectExtent l="0" t="0" r="9525" b="9525"/>
            <wp:wrapNone/>
            <wp:docPr id="2" name="图片 2" descr="d8f4f1a7-b35e-4eee-97e4-f39dc7029f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8f4f1a7-b35e-4eee-97e4-f39dc7029f2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A0688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E929F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E929F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9F"/>
    <w:rsid w:val="00887A9F"/>
    <w:rsid w:val="00CE616D"/>
    <w:rsid w:val="00F003E1"/>
    <w:rsid w:val="09FB7853"/>
    <w:rsid w:val="147F49DD"/>
    <w:rsid w:val="28FD6D64"/>
    <w:rsid w:val="2A4201FA"/>
    <w:rsid w:val="4326037D"/>
    <w:rsid w:val="468B7CEE"/>
    <w:rsid w:val="587E13A5"/>
    <w:rsid w:val="5FC41150"/>
    <w:rsid w:val="69731DA3"/>
    <w:rsid w:val="69780934"/>
    <w:rsid w:val="6C155F73"/>
    <w:rsid w:val="7039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2">
    <w:name w:val="日期 字符"/>
    <w:basedOn w:val="9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348</Characters>
  <Lines>2</Lines>
  <Paragraphs>1</Paragraphs>
  <TotalTime>10</TotalTime>
  <ScaleCrop>false</ScaleCrop>
  <LinksUpToDate>false</LinksUpToDate>
  <CharactersWithSpaces>414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2020-10-21T17:17:00Z</dcterms:created>
  <dc:creator>administered</dc:creator>
  <cp:lastModifiedBy>凯旋门</cp:lastModifiedBy>
  <cp:lastPrinted>2024-02-26T01:17:00Z</cp:lastPrinted>
  <dcterms:modified xsi:type="dcterms:W3CDTF">2025-12-03T07:09:10Z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1A4D73136E7E4635A9EFC74C446C39F6_13</vt:lpwstr>
  </property>
  <property fmtid="{D5CDD505-2E9C-101B-9397-08002B2CF9AE}" pid="4" name="KSOTemplateDocerSaveRecord">
    <vt:lpwstr>eyJoZGlkIjoiZDRlNTg4ZDc0NGY2ZTEzMTQwYmE2ZTM3YjVkYzQ3YjIiLCJ1c2VySWQiOiIxMTQ4Nzk3OTk3In0=</vt:lpwstr>
  </property>
</Properties>
</file>