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0" w:firstLineChars="0"/>
        <w:jc w:val="center"/>
        <w:textAlignment w:val="baseline"/>
        <w:outlineLvl w:val="0"/>
        <w:rPr>
          <w:rFonts w:hint="eastAsia" w:ascii="方正小标宋简体" w:hAnsi="微软雅黑" w:eastAsia="方正小标宋简体" w:cs="微软雅黑"/>
          <w:color w:val="auto"/>
          <w:spacing w:val="9"/>
          <w:sz w:val="44"/>
          <w:szCs w:val="44"/>
          <w:highlight w:val="none"/>
          <w:u w:val="none"/>
          <w:lang w:val="en-US" w:eastAsia="zh-CN"/>
        </w:rPr>
      </w:pPr>
      <w:r>
        <w:rPr>
          <w:rFonts w:hint="eastAsia" w:ascii="方正小标宋简体" w:hAnsi="微软雅黑" w:eastAsia="方正小标宋简体" w:cs="微软雅黑"/>
          <w:color w:val="auto"/>
          <w:spacing w:val="9"/>
          <w:sz w:val="44"/>
          <w:szCs w:val="44"/>
          <w:highlight w:val="none"/>
          <w:u w:val="none"/>
          <w:lang w:val="en-US" w:eastAsia="zh-CN"/>
        </w:rPr>
        <w:t>第十届山东省大学生网络安全技能大赛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0" w:firstLineChars="0"/>
        <w:jc w:val="center"/>
        <w:textAlignment w:val="baseline"/>
        <w:outlineLvl w:val="0"/>
        <w:rPr>
          <w:rFonts w:hint="eastAsia" w:ascii="仿宋_GB2312" w:hAnsi="Times New Roman" w:eastAsia="仿宋_GB2312" w:cs="Times New Roman"/>
          <w:color w:val="auto"/>
          <w:spacing w:val="1"/>
          <w:sz w:val="32"/>
          <w:szCs w:val="32"/>
          <w:highlight w:val="none"/>
          <w:u w:val="none"/>
          <w:lang w:eastAsia="zh-CN"/>
        </w:rPr>
      </w:pPr>
      <w:r>
        <w:rPr>
          <w:rFonts w:hint="eastAsia" w:ascii="方正小标宋简体" w:hAnsi="微软雅黑" w:eastAsia="方正小标宋简体" w:cs="微软雅黑"/>
          <w:color w:val="auto"/>
          <w:spacing w:val="9"/>
          <w:sz w:val="44"/>
          <w:szCs w:val="44"/>
          <w:highlight w:val="none"/>
          <w:u w:val="none"/>
          <w:lang w:val="en-US" w:eastAsia="zh-CN"/>
        </w:rPr>
        <w:t>校级选拔赛结果</w:t>
      </w:r>
      <w:r>
        <w:rPr>
          <w:rFonts w:hint="eastAsia" w:ascii="方正小标宋简体" w:hAnsi="微软雅黑" w:eastAsia="方正小标宋简体" w:cs="微软雅黑"/>
          <w:color w:val="auto"/>
          <w:spacing w:val="9"/>
          <w:sz w:val="44"/>
          <w:szCs w:val="44"/>
          <w:highlight w:val="none"/>
          <w:u w:val="none"/>
          <w:lang w:eastAsia="zh-CN"/>
        </w:rPr>
        <w:t>公示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根据《关于举办第十届山东省大学生网络安全技能大赛的通知》，经个人申报、线上CTF比赛，共评选出一等奖3名、二等奖5名、三等奖5名，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现将比赛结果予以公示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根据省赛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组委会分配的数额，以本次评审顺序推荐优秀选手参加省赛。</w:t>
      </w:r>
    </w:p>
    <w:tbl>
      <w:tblPr>
        <w:tblStyle w:val="2"/>
        <w:tblpPr w:leftFromText="180" w:rightFromText="180" w:vertAnchor="text" w:horzAnchor="page" w:tblpX="1940" w:tblpY="276"/>
        <w:tblOverlap w:val="never"/>
        <w:tblW w:w="820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3"/>
        <w:gridCol w:w="1867"/>
        <w:gridCol w:w="45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8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奖项</w:t>
            </w:r>
          </w:p>
        </w:tc>
        <w:tc>
          <w:tcPr>
            <w:tcW w:w="18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姓名</w:t>
            </w:r>
          </w:p>
        </w:tc>
        <w:tc>
          <w:tcPr>
            <w:tcW w:w="45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学</w:t>
            </w:r>
            <w:r>
              <w:rPr>
                <w:rStyle w:val="5"/>
                <w:rFonts w:hint="default" w:ascii="Times New Roman" w:hAnsi="Times New Roman" w:eastAsia="方正仿宋_GB2312" w:cs="Times New Roman"/>
                <w:b/>
                <w:bCs/>
                <w:sz w:val="32"/>
                <w:szCs w:val="32"/>
                <w:lang w:val="en-US" w:eastAsia="zh-CN" w:bidi="ar"/>
              </w:rPr>
              <w:t>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833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一等奖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</w:t>
            </w:r>
            <w:r>
              <w:rPr>
                <w:rFonts w:hint="eastAsia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名）</w:t>
            </w:r>
          </w:p>
        </w:tc>
        <w:tc>
          <w:tcPr>
            <w:tcW w:w="18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王一舟</w:t>
            </w:r>
          </w:p>
        </w:tc>
        <w:tc>
          <w:tcPr>
            <w:tcW w:w="45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医学信息工程学院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833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8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战  祥</w:t>
            </w:r>
          </w:p>
        </w:tc>
        <w:tc>
          <w:tcPr>
            <w:tcW w:w="45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医学信息工程学院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833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8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刘意如</w:t>
            </w:r>
          </w:p>
        </w:tc>
        <w:tc>
          <w:tcPr>
            <w:tcW w:w="45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医学信息工程学院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8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二等奖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</w:t>
            </w:r>
            <w:r>
              <w:rPr>
                <w:rFonts w:hint="eastAsia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名）</w:t>
            </w:r>
          </w:p>
        </w:tc>
        <w:tc>
          <w:tcPr>
            <w:tcW w:w="18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赵鑫宇</w:t>
            </w:r>
          </w:p>
        </w:tc>
        <w:tc>
          <w:tcPr>
            <w:tcW w:w="45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医学信息工程学院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83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8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任芳芳</w:t>
            </w:r>
          </w:p>
        </w:tc>
        <w:tc>
          <w:tcPr>
            <w:tcW w:w="45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医学信息工程学院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83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8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郝灿灿</w:t>
            </w:r>
          </w:p>
        </w:tc>
        <w:tc>
          <w:tcPr>
            <w:tcW w:w="45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医学信息工程学院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83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8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黄欣悦</w:t>
            </w:r>
          </w:p>
        </w:tc>
        <w:tc>
          <w:tcPr>
            <w:tcW w:w="45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医学信息工程学院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83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8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  璐</w:t>
            </w:r>
          </w:p>
        </w:tc>
        <w:tc>
          <w:tcPr>
            <w:tcW w:w="45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医学信息工程学院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8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三等奖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（5名）</w:t>
            </w:r>
          </w:p>
        </w:tc>
        <w:tc>
          <w:tcPr>
            <w:tcW w:w="18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张建博</w:t>
            </w:r>
          </w:p>
        </w:tc>
        <w:tc>
          <w:tcPr>
            <w:tcW w:w="45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口腔医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83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8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熊嘉炜</w:t>
            </w:r>
          </w:p>
        </w:tc>
        <w:tc>
          <w:tcPr>
            <w:tcW w:w="45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药学院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83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8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张红宇</w:t>
            </w:r>
          </w:p>
        </w:tc>
        <w:tc>
          <w:tcPr>
            <w:tcW w:w="45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口腔医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83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8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胡昕瑜</w:t>
            </w:r>
          </w:p>
        </w:tc>
        <w:tc>
          <w:tcPr>
            <w:tcW w:w="45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临床医学院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83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8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韩  艺</w:t>
            </w:r>
          </w:p>
        </w:tc>
        <w:tc>
          <w:tcPr>
            <w:tcW w:w="45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医学信息工程学院</w:t>
            </w:r>
          </w:p>
        </w:tc>
      </w:tr>
    </w:tbl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如有异议，请实名向校赛组委会反映。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</w:rPr>
        <w:t>公示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期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2023年8月28日至9月1日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联系人：武菲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联系电话：0537-3616223</w:t>
      </w:r>
    </w:p>
    <w:p>
      <w:pPr>
        <w:wordWrap w:val="0"/>
        <w:spacing w:line="560" w:lineRule="exact"/>
        <w:ind w:firstLine="5120" w:firstLineChars="1600"/>
        <w:jc w:val="right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</w:p>
    <w:p>
      <w:pPr>
        <w:wordWrap w:val="0"/>
        <w:spacing w:line="560" w:lineRule="exact"/>
        <w:ind w:firstLine="5120" w:firstLineChars="1600"/>
        <w:jc w:val="right"/>
        <w:rPr>
          <w:rFonts w:hint="default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 xml:space="preserve">团委     </w:t>
      </w:r>
    </w:p>
    <w:p>
      <w:pPr>
        <w:spacing w:line="560" w:lineRule="exact"/>
        <w:ind w:firstLine="5120" w:firstLineChars="1600"/>
        <w:jc w:val="right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2023年8月28日</w:t>
      </w:r>
      <w:bookmarkStart w:id="0" w:name="_GoBack"/>
      <w:bookmarkEnd w:id="0"/>
    </w:p>
    <w:sectPr>
      <w:pgSz w:w="11906" w:h="16838"/>
      <w:pgMar w:top="1020" w:right="1800" w:bottom="102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jOTFkY2ZjYjliNDM4NTRhNDAyZDhlNDliY2QzOTkifQ=="/>
  </w:docVars>
  <w:rsids>
    <w:rsidRoot w:val="0C381FB6"/>
    <w:rsid w:val="0C381FB6"/>
    <w:rsid w:val="37EE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11"/>
    <w:basedOn w:val="4"/>
    <w:qFormat/>
    <w:uiPriority w:val="0"/>
    <w:rPr>
      <w:rFonts w:hint="eastAsia" w:ascii="仿宋" w:hAnsi="仿宋" w:eastAsia="仿宋" w:cs="仿宋"/>
      <w:color w:val="000000"/>
      <w:sz w:val="31"/>
      <w:szCs w:val="3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336</Words>
  <Characters>357</Characters>
  <Lines>0</Lines>
  <Paragraphs>0</Paragraphs>
  <TotalTime>0</TotalTime>
  <ScaleCrop>false</ScaleCrop>
  <LinksUpToDate>false</LinksUpToDate>
  <CharactersWithSpaces>368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2023-08-27T13:59:00Z</dcterms:created>
  <dc:creator>菲菲猪</dc:creator>
  <cp:lastModifiedBy>LENOVO</cp:lastModifiedBy>
  <dcterms:modified xsi:type="dcterms:W3CDTF">2023-08-28T07:42:26Z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B5A1527313934271B1667BEFA928536B_13</vt:lpwstr>
  </property>
</Properties>
</file>