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40" w:firstLine="0" w:firstLineChars="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比赛规程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6" w:leftChars="284" w:firstLine="0" w:firstLineChars="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br w:type="textWrapping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一、比赛规则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比赛分为男女两组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分开报名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）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，男生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组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需绕护校河外沿道路完成3圈约5.1公里的路程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；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女生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组需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绕护校河外沿道路完成2圈约3.4公里的路程。工作人员在起点进行计时，按完成时间长短排名次；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比赛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当天8:00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由各学院负责人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组织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运动员签到，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并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根据到场人数，用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负责人的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学生证作为抵押领取号码牌（回收）；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比赛结束后，前十五名运动员凭名次前往起点服务台登记，各学院收齐号码布后凭号码布领回负责人学生证（若号码布丢失需照价赔偿）；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4.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赛后统计比赛成绩，共设一二三等奖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、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参与奖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若干名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6" w:leftChars="284" w:firstLine="0" w:firstLineChars="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二、注意事项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本次活动在东西南北石桥及木桥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共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设有6个服务站，参赛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运动员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可在比赛过程中根据自身的需要寻求相应的服务；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比赛过程中若因身体不适或者其他原因想退出比赛，需在赛会服务点签字后由工作人员带离比赛场地；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比赛过程中不允许出现替换现象，工作人员全程监督比赛过程，并在比赛过程中进行拍照及录像，如若发现作弊，则取消比赛成绩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361" w:right="1644" w:bottom="1361" w:left="164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wMzcyMjQ5ZDJlZGNmZGUwY2U2NDhkMmJhNDJlOTMifQ=="/>
  </w:docVars>
  <w:rsids>
    <w:rsidRoot w:val="2B616230"/>
    <w:rsid w:val="2B616230"/>
    <w:rsid w:val="439D2B6A"/>
    <w:rsid w:val="6240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0" w:lineRule="exact"/>
      <w:ind w:firstLine="200" w:firstLineChars="200"/>
    </w:pPr>
    <w:rPr>
      <w:rFonts w:hint="eastAsia"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426</Characters>
  <Lines>0</Lines>
  <Paragraphs>0</Paragraphs>
  <TotalTime>10</TotalTime>
  <ScaleCrop>false</ScaleCrop>
  <LinksUpToDate>false</LinksUpToDate>
  <CharactersWithSpaces>426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2022-11-15T08:42:00Z</dcterms:created>
  <dc:creator>糖摄氏度</dc:creator>
  <cp:lastModifiedBy>糖摄氏度</cp:lastModifiedBy>
  <dcterms:modified xsi:type="dcterms:W3CDTF">2022-11-16T03:23:42Z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ADFD7F521903484A851E9917BE4C5E3B</vt:lpwstr>
  </property>
</Properties>
</file>