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F2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关于召开学生学科竞赛院级管理员</w:t>
      </w:r>
    </w:p>
    <w:p w14:paraId="1F20E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交流分享会的通知</w:t>
      </w:r>
    </w:p>
    <w:p w14:paraId="5937B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Times New Roman" w:cs="Calibri"/>
          <w:sz w:val="28"/>
        </w:rPr>
      </w:pPr>
    </w:p>
    <w:p w14:paraId="7D823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 w:cs="仿宋"/>
          <w:sz w:val="32"/>
          <w:szCs w:val="32"/>
        </w:rPr>
        <w:t>：</w:t>
      </w:r>
    </w:p>
    <w:p w14:paraId="355DB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为进一步加强我校学生学科竞赛工作的组织与管理，提升各学院竞赛管理员的业务能力和工作效率，促进经验交流与分享，经研究，</w:t>
      </w:r>
      <w:r>
        <w:rPr>
          <w:rFonts w:hint="eastAsia" w:ascii="仿宋_GB2312" w:hAnsi="仿宋" w:eastAsia="仿宋_GB2312" w:cs="仿宋"/>
          <w:sz w:val="32"/>
          <w:szCs w:val="32"/>
        </w:rPr>
        <w:t>决定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举办学生学科竞赛院级管理员交流分享会</w:t>
      </w:r>
      <w:r>
        <w:rPr>
          <w:rFonts w:hint="eastAsia" w:ascii="仿宋_GB2312" w:hAnsi="仿宋" w:eastAsia="仿宋_GB2312" w:cs="仿宋"/>
          <w:sz w:val="32"/>
          <w:szCs w:val="32"/>
        </w:rPr>
        <w:t>，现将相关事宜通知如下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 w14:paraId="6F30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会议</w:t>
      </w:r>
      <w:r>
        <w:rPr>
          <w:rFonts w:hint="eastAsia" w:ascii="黑体" w:hAnsi="黑体" w:eastAsia="黑体" w:cs="仿宋"/>
          <w:sz w:val="32"/>
          <w:szCs w:val="32"/>
        </w:rPr>
        <w:t>时间</w:t>
      </w:r>
    </w:p>
    <w:p w14:paraId="35E8E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hint="default" w:ascii="仿宋_GB2312" w:hAnsi="仿宋" w:eastAsia="仿宋_GB2312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"/>
          <w:sz w:val="32"/>
          <w:szCs w:val="32"/>
        </w:rPr>
        <w:t>日（周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下午16:00-17:30</w:t>
      </w:r>
    </w:p>
    <w:p w14:paraId="5ECD8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</w:t>
      </w:r>
      <w:r>
        <w:rPr>
          <w:rFonts w:hint="eastAsia" w:ascii="黑体" w:hAnsi="黑体" w:eastAsia="黑体" w:cs="仿宋"/>
          <w:sz w:val="32"/>
          <w:szCs w:val="32"/>
          <w:lang w:eastAsia="zh-CN"/>
        </w:rPr>
        <w:t>会议</w:t>
      </w:r>
      <w:r>
        <w:rPr>
          <w:rFonts w:hint="eastAsia" w:ascii="黑体" w:hAnsi="黑体" w:eastAsia="黑体" w:cs="仿宋"/>
          <w:sz w:val="32"/>
          <w:szCs w:val="32"/>
        </w:rPr>
        <w:t>地点</w:t>
      </w:r>
    </w:p>
    <w:p w14:paraId="33704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太白湖校区：大学生就业创业赋能中心大厅</w:t>
      </w:r>
    </w:p>
    <w:p w14:paraId="40581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日照校区：崇德楼0911会议室</w:t>
      </w:r>
    </w:p>
    <w:p w14:paraId="668FC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三、参加人员</w:t>
      </w:r>
    </w:p>
    <w:p w14:paraId="5B76D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各学院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党总支（党委）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副书记、排行榜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竞赛管理员（含团总支负责人、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专业教师）</w:t>
      </w:r>
      <w:bookmarkStart w:id="0" w:name="_GoBack"/>
      <w:bookmarkEnd w:id="0"/>
    </w:p>
    <w:p w14:paraId="41E28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四、相关要求</w:t>
      </w:r>
    </w:p>
    <w:p w14:paraId="7D823665">
      <w:pPr>
        <w:pStyle w:val="5"/>
        <w:widowControl/>
        <w:spacing w:beforeAutospacing="0" w:after="0" w:afterAutospacing="0" w:line="288" w:lineRule="atLeast"/>
        <w:ind w:righ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1.请各学院于3月20日上午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10:00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前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以学院为单位</w:t>
      </w:r>
      <w:r>
        <w:rPr>
          <w:rFonts w:hint="eastAsia" w:ascii="仿宋_GB2312" w:hAnsi="仿宋" w:eastAsia="仿宋_GB2312" w:cs="仿宋"/>
          <w:i w:val="0"/>
          <w:caps w:val="0"/>
          <w:color w:val="auto"/>
          <w:spacing w:val="0"/>
          <w:sz w:val="32"/>
          <w:szCs w:val="32"/>
        </w:rPr>
        <w:t>扫码（二维码附后）报送参会人员名单。</w:t>
      </w:r>
    </w:p>
    <w:p w14:paraId="23C1B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.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请参会人员提前10分钟入场签到，会议期间请将手机调至静音或关闭状态，自觉维护会场秩序。</w:t>
      </w:r>
    </w:p>
    <w:p w14:paraId="5F273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3.请各学院依据承办竞赛项目数量，合理安排参会人员。</w:t>
      </w:r>
    </w:p>
    <w:p w14:paraId="1F6B2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 w14:paraId="57A41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孟凯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3715</w:t>
      </w:r>
      <w:r>
        <w:rPr>
          <w:rFonts w:hint="eastAsia" w:ascii="仿宋_GB2312" w:hAnsi="仿宋" w:eastAsia="仿宋_GB2312" w:cs="仿宋"/>
          <w:sz w:val="32"/>
          <w:szCs w:val="32"/>
        </w:rPr>
        <w:t>/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孙安康</w:t>
      </w:r>
      <w:r>
        <w:rPr>
          <w:rFonts w:hint="eastAsia" w:ascii="仿宋_GB2312" w:hAnsi="仿宋" w:eastAsia="仿宋_GB2312" w:cs="仿宋"/>
          <w:sz w:val="32"/>
          <w:szCs w:val="32"/>
        </w:rPr>
        <w:t>62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2596</w:t>
      </w:r>
    </w:p>
    <w:p w14:paraId="04AF3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495550" cy="24765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CB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52D93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19050</wp:posOffset>
            </wp:positionV>
            <wp:extent cx="2625725" cy="2619375"/>
            <wp:effectExtent l="0" t="0" r="3175" b="9525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57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 xml:space="preserve">                                    </w:t>
      </w:r>
    </w:p>
    <w:p w14:paraId="0239D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06786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01461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3FAF7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162EA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14E4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1843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7BD2D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5E86E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团  委</w:t>
      </w:r>
    </w:p>
    <w:p w14:paraId="29B86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eastAsia="Times New Roman" w:cs="Calibri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0CD23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p w14:paraId="29E21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F9FD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3103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3103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394</Words>
  <Characters>429</Characters>
  <Lines>4</Lines>
  <Paragraphs>1</Paragraphs>
  <TotalTime>0</TotalTime>
  <ScaleCrop>false</ScaleCrop>
  <LinksUpToDate>false</LinksUpToDate>
  <CharactersWithSpaces>467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2019-07-06T11:20:00Z</dcterms:created>
  <dc:creator>xbany</dc:creator>
  <cp:lastModifiedBy>iPhone</cp:lastModifiedBy>
  <cp:lastPrinted>2024-10-13T10:01:00Z</cp:lastPrinted>
  <dcterms:modified xsi:type="dcterms:W3CDTF">2026-03-18T18:01:58Z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2052-12.41.0</vt:lpwstr>
  </property>
  <property fmtid="{D5CDD505-2E9C-101B-9397-08002B2CF9AE}" pid="3" name="ICV">
    <vt:lpwstr>CB99F21592934418873A6C434E267268_13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