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9"/>
          <w:sz w:val="44"/>
          <w:szCs w:val="44"/>
          <w:highlight w:val="none"/>
          <w:u w:val="none"/>
          <w:lang w:eastAsia="zh-CN"/>
        </w:rPr>
        <w:t>关于举办济宁医学院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center"/>
        <w:textAlignment w:val="baseline"/>
        <w:outlineLvl w:val="0"/>
        <w:rPr>
          <w:rFonts w:ascii="方正小标宋简体" w:hAnsi="微软雅黑" w:eastAsia="方正小标宋简体" w:cs="微软雅黑"/>
          <w:color w:val="auto"/>
          <w:spacing w:val="-2"/>
          <w:sz w:val="44"/>
          <w:szCs w:val="44"/>
          <w:highlight w:val="none"/>
          <w:u w:val="none"/>
          <w:lang w:eastAsia="zh-CN"/>
        </w:rPr>
      </w:pPr>
      <w:r>
        <w:rPr>
          <w:rFonts w:hint="eastAsia" w:ascii="方正小标宋简体" w:hAnsi="微软雅黑" w:eastAsia="方正小标宋简体" w:cs="微软雅黑"/>
          <w:color w:val="auto"/>
          <w:spacing w:val="-2"/>
          <w:sz w:val="44"/>
          <w:szCs w:val="44"/>
          <w:highlight w:val="none"/>
          <w:u w:val="none"/>
          <w:lang w:eastAsia="zh-CN"/>
        </w:rPr>
        <w:t>202</w:t>
      </w:r>
      <w:r>
        <w:rPr>
          <w:rFonts w:ascii="方正小标宋简体" w:hAnsi="微软雅黑" w:eastAsia="方正小标宋简体" w:cs="微软雅黑"/>
          <w:color w:val="auto"/>
          <w:spacing w:val="-2"/>
          <w:sz w:val="44"/>
          <w:szCs w:val="44"/>
          <w:highlight w:val="none"/>
          <w:u w:val="none"/>
          <w:lang w:eastAsia="zh-CN"/>
        </w:rPr>
        <w:t>3</w:t>
      </w:r>
      <w:r>
        <w:rPr>
          <w:rFonts w:hint="eastAsia" w:ascii="方正小标宋简体" w:hAnsi="微软雅黑" w:eastAsia="方正小标宋简体" w:cs="微软雅黑"/>
          <w:color w:val="auto"/>
          <w:spacing w:val="-2"/>
          <w:sz w:val="44"/>
          <w:szCs w:val="44"/>
          <w:highlight w:val="none"/>
          <w:u w:val="none"/>
          <w:lang w:eastAsia="zh-CN"/>
        </w:rPr>
        <w:t>年入团积极分子培训班的通知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both"/>
        <w:textAlignment w:val="baseline"/>
        <w:outlineLvl w:val="0"/>
        <w:rPr>
          <w:rFonts w:ascii="方正小标宋简体" w:hAnsi="微软雅黑" w:eastAsia="方正小标宋简体" w:cs="微软雅黑"/>
          <w:color w:val="auto"/>
          <w:sz w:val="44"/>
          <w:szCs w:val="44"/>
          <w:highlight w:val="none"/>
          <w:u w:val="none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jc w:val="both"/>
        <w:textAlignment w:val="baseline"/>
        <w:rPr>
          <w:rFonts w:ascii="仿宋_GB2312" w:eastAsia="仿宋_GB2312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eastAsia="zh-CN"/>
        </w:rPr>
        <w:t>各团总支：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ascii="仿宋_GB2312" w:eastAsia="仿宋_GB2312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_GB2312" w:eastAsia="仿宋_GB2312"/>
          <w:color w:val="auto"/>
          <w:spacing w:val="1"/>
          <w:sz w:val="32"/>
          <w:szCs w:val="32"/>
          <w:highlight w:val="none"/>
          <w:u w:val="none"/>
          <w:lang w:eastAsia="zh-CN"/>
        </w:rPr>
        <w:t>为深入学习贯彻党的二十大精神，落实习近平总书记关于加强新时代团员队伍先进性建设的重要指示，根据“坚持标准、控制规模、提高质量、发挥作用”的要求，着力培养一批信仰坚定、素质优良、作风过硬、思想先进的入团积极分子。</w:t>
      </w: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eastAsia="zh-CN"/>
        </w:rPr>
        <w:t>根据《中国共产主义青年团章程》《中国共产主义青年团发展团员工作细则》</w:t>
      </w: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val="en-US" w:eastAsia="zh-CN"/>
        </w:rPr>
        <w:t>有关</w:t>
      </w: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eastAsia="zh-CN"/>
        </w:rPr>
        <w:t>规定，经研究，决定举办202</w:t>
      </w: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pacing w:val="5"/>
          <w:sz w:val="32"/>
          <w:szCs w:val="32"/>
          <w:highlight w:val="none"/>
          <w:u w:val="none"/>
          <w:lang w:eastAsia="zh-CN"/>
        </w:rPr>
        <w:t>年入团积极分子培训班（以下简称“培训班”）。现将有关事项通知如下：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ascii="黑体" w:hAnsi="黑体" w:eastAsia="黑体" w:cs="黑体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highlight w:val="none"/>
          <w:u w:val="none"/>
          <w:lang w:eastAsia="zh-CN"/>
        </w:rPr>
        <w:t>一、培训目的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eastAsia="仿宋_GB2312"/>
          <w:color w:val="auto"/>
          <w:spacing w:val="1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_GB2312" w:eastAsia="仿宋_GB2312"/>
          <w:color w:val="auto"/>
          <w:spacing w:val="1"/>
          <w:sz w:val="32"/>
          <w:szCs w:val="32"/>
          <w:highlight w:val="none"/>
          <w:u w:val="none"/>
          <w:lang w:eastAsia="zh-CN"/>
        </w:rPr>
        <w:t>本次培训旨在提高入团积极分子对共青团的思想认识，明确团的性质和奋斗目标，增强团组织的凝聚力、战斗力，使其入团后能自觉履行团员义务和职责，遵守团的章程，发挥团员的先进作用，努力成长为党的得力助手和可靠力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ascii="黑体" w:hAnsi="黑体" w:eastAsia="黑体" w:cs="黑体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highlight w:val="none"/>
          <w:u w:val="none"/>
          <w:lang w:eastAsia="zh-CN"/>
        </w:rPr>
        <w:t>二</w:t>
      </w:r>
      <w:r>
        <w:rPr>
          <w:rFonts w:ascii="黑体" w:hAnsi="黑体" w:eastAsia="黑体" w:cs="黑体"/>
          <w:color w:val="auto"/>
          <w:spacing w:val="2"/>
          <w:sz w:val="32"/>
          <w:szCs w:val="32"/>
          <w:highlight w:val="none"/>
          <w:u w:val="none"/>
          <w:lang w:eastAsia="zh-CN"/>
        </w:rPr>
        <w:t>、培训</w:t>
      </w:r>
      <w:r>
        <w:rPr>
          <w:rFonts w:hint="eastAsia" w:ascii="黑体" w:hAnsi="黑体" w:eastAsia="黑体" w:cs="黑体"/>
          <w:color w:val="auto"/>
          <w:spacing w:val="2"/>
          <w:sz w:val="32"/>
          <w:szCs w:val="32"/>
          <w:highlight w:val="none"/>
          <w:u w:val="none"/>
          <w:lang w:eastAsia="zh-CN"/>
        </w:rPr>
        <w:t>对象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eastAsia="zh-CN"/>
        </w:rPr>
        <w:t>年龄在14周岁以上，28周岁以下的我校在校生（非毕业班）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黑体" w:hAnsi="黑体" w:eastAsia="黑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u w:val="none"/>
          <w:lang w:val="en-US" w:eastAsia="zh-CN"/>
        </w:rPr>
        <w:t>三、选拔条件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仿宋_GB2312" w:eastAsia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highlight w:val="none"/>
          <w:u w:val="none"/>
          <w:lang w:val="en-US" w:eastAsia="zh-CN"/>
        </w:rPr>
        <w:t>见附件1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、培训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考核时间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hAnsi="仿宋" w:eastAsia="仿宋_GB2312" w:cs="仿宋"/>
          <w:snapToGrid w:val="0"/>
          <w:color w:val="auto"/>
          <w:spacing w:val="1"/>
          <w:ker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仿宋_GB2312" w:hAnsi="仿宋" w:eastAsia="仿宋_GB2312" w:cs="仿宋"/>
          <w:snapToGrid w:val="0"/>
          <w:color w:val="auto"/>
          <w:spacing w:val="1"/>
          <w:kern w:val="0"/>
          <w:sz w:val="32"/>
          <w:szCs w:val="32"/>
          <w:highlight w:val="none"/>
          <w:u w:val="none"/>
          <w:lang w:val="en-US" w:eastAsia="zh-CN" w:bidi="ar-SA"/>
        </w:rPr>
        <w:t>培训时间:2023年4月24日至4月28日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、培训内容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本次培训采用集中培训方式,分为课程学习和结业考试两个环节。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3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1.课程学习。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《入团第一课》《</w:t>
      </w:r>
      <w:r>
        <w:rPr>
          <w:rFonts w:hint="eastAsia" w:ascii="仿宋_GB2312" w:eastAsia="仿宋_GB2312"/>
          <w:color w:val="auto"/>
          <w:sz w:val="32"/>
          <w:szCs w:val="36"/>
          <w:highlight w:val="none"/>
          <w:lang w:val="en-US" w:eastAsia="zh-CN"/>
        </w:rPr>
        <w:t>团的光辉历史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》</w:t>
      </w:r>
      <w:r>
        <w:rPr>
          <w:rFonts w:hint="eastAsia" w:ascii="仿宋_GB2312" w:eastAsia="仿宋_GB2312"/>
          <w:color w:val="auto"/>
          <w:sz w:val="32"/>
          <w:szCs w:val="36"/>
          <w:highlight w:val="none"/>
          <w:lang w:val="en-US" w:eastAsia="zh-CN"/>
        </w:rPr>
        <w:t>《红色教育》《以奋斗姿态激扬青春》《学习两会精神，凝聚奋进力量》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jc w:val="both"/>
        <w:textAlignment w:val="baseline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2.撰写心得。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培训结束后要撰写学习小结，结合学习内容，重点对团的基本知识、入团动机等问题的新认识和体会，字数在1000字左右，最后一次培训时统一提交。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43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楷体_GB2312" w:hAnsi="楷体" w:eastAsia="楷体_GB2312"/>
          <w:b/>
          <w:bCs/>
          <w:color w:val="auto"/>
          <w:sz w:val="32"/>
          <w:szCs w:val="32"/>
          <w:highlight w:val="none"/>
          <w:lang w:eastAsia="zh-CN"/>
        </w:rPr>
        <w:t>结业考试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校团委统一安排结业考试（考试具体事宜另行通知），考试合格方可作为团员发展对象。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40" w:firstLineChars="200"/>
        <w:jc w:val="both"/>
        <w:textAlignment w:val="baseline"/>
        <w:rPr>
          <w:rFonts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  <w:t>、培训要求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学员在培训期间需提前准备培训所需的笔记本和黑色签字笔，培训期间认真听讲并做好笔记；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2</w:t>
      </w:r>
      <w:r>
        <w:rPr>
          <w:rFonts w:ascii="仿宋_GB2312" w:eastAsia="仿宋_GB2312"/>
          <w:color w:val="auto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学员严格遵守培训纪律，每次培训提前十分钟到场签到，若发现代签，将取消培训资格；培训期间无特殊情况不允许请假，若请假须辅导员签字，经团总支审批，否则按旷课处理。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40" w:firstLineChars="200"/>
        <w:jc w:val="both"/>
        <w:textAlignment w:val="baseline"/>
        <w:rPr>
          <w:rFonts w:hint="default" w:ascii="黑体" w:hAnsi="黑体" w:eastAsia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七、注意事项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1.材料提交。各团总支请于4月17日上午11:00前将以下材料电子版报送至邮箱1760223282@qq.com。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（1）《培训班学员信息表》（见附件3）；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（2）学生专业排名成绩单或奖学金证书扫描版；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（3）“到梦空间”APP导出的“第二课堂成绩单”（学分版）；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以上材料按信息表序号+学生姓名命名文件夹，每名学生一个文件夹（见附件4）。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color w:val="auto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为方便交流，请各团总支推荐的入团积极分子加入QQ群（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群号：768717754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），进群后修改备注名称为学院+姓名。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3.请各团总支严格按照培训班学员选拔条件选拔学员，规范、按时提交相关材料。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1.培训班学员选拔条件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培训名额分配表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培训班学员信息表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文件夹模板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联系人：孙安康（622596）/任欣（学生）17753995635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ascii="仿宋_GB2312" w:eastAsia="仿宋_GB2312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right"/>
        <w:textAlignment w:val="baseline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共青团济宁医学院委员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2</w:t>
      </w:r>
      <w:r>
        <w:rPr>
          <w:rFonts w:ascii="仿宋_GB2312" w:eastAsia="仿宋_GB2312"/>
          <w:color w:val="auto"/>
          <w:sz w:val="32"/>
          <w:szCs w:val="32"/>
          <w:highlight w:val="none"/>
          <w:lang w:eastAsia="zh-CN"/>
        </w:rPr>
        <w:t>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3B0E41"/>
    <w:rsid w:val="0006137B"/>
    <w:rsid w:val="00101249"/>
    <w:rsid w:val="001306F2"/>
    <w:rsid w:val="00264A2A"/>
    <w:rsid w:val="003B0E41"/>
    <w:rsid w:val="006527D6"/>
    <w:rsid w:val="008175C4"/>
    <w:rsid w:val="00835215"/>
    <w:rsid w:val="008407EA"/>
    <w:rsid w:val="008A41F6"/>
    <w:rsid w:val="00994349"/>
    <w:rsid w:val="00A97124"/>
    <w:rsid w:val="00AE64F4"/>
    <w:rsid w:val="00EB6B16"/>
    <w:rsid w:val="00F01EDD"/>
    <w:rsid w:val="00F26796"/>
    <w:rsid w:val="00FD0923"/>
    <w:rsid w:val="00FD2A9C"/>
    <w:rsid w:val="0A1804E4"/>
    <w:rsid w:val="1380636E"/>
    <w:rsid w:val="190A362C"/>
    <w:rsid w:val="1D462AFC"/>
    <w:rsid w:val="1EB9735E"/>
    <w:rsid w:val="1FB60AA1"/>
    <w:rsid w:val="23E47347"/>
    <w:rsid w:val="3C744908"/>
    <w:rsid w:val="478331D2"/>
    <w:rsid w:val="54421BB8"/>
    <w:rsid w:val="59643BE1"/>
    <w:rsid w:val="62FA4CE8"/>
    <w:rsid w:val="64355D77"/>
    <w:rsid w:val="64FA3974"/>
    <w:rsid w:val="6F08723F"/>
    <w:rsid w:val="744E2A6E"/>
    <w:rsid w:val="75F97854"/>
    <w:rsid w:val="78C2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1"/>
    </w:pPr>
    <w:rPr>
      <w:rFonts w:ascii="宋体" w:hAnsi="宋体" w:eastAsia="宋体" w:cs="宋体"/>
      <w:b/>
      <w:bCs/>
      <w:snapToGrid/>
      <w:color w:val="auto"/>
      <w:sz w:val="36"/>
      <w:szCs w:val="36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1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  <w:lang w:eastAsia="zh-CN"/>
    </w:rPr>
  </w:style>
  <w:style w:type="paragraph" w:styleId="5">
    <w:name w:val="header"/>
    <w:basedOn w:val="1"/>
    <w:link w:val="1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  <w:lang w:eastAsia="zh-CN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正文文本 字符"/>
    <w:basedOn w:val="8"/>
    <w:link w:val="3"/>
    <w:semiHidden/>
    <w:qFormat/>
    <w:uiPriority w:val="0"/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1023</Words>
  <Characters>1103</Characters>
  <Lines>7</Lines>
  <Paragraphs>2</Paragraphs>
  <TotalTime>2</TotalTime>
  <ScaleCrop>false</ScaleCrop>
  <LinksUpToDate>false</LinksUpToDate>
  <CharactersWithSpaces>1135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2023-03-21T04:22:00Z</dcterms:created>
  <dc:creator>好运 在路上</dc:creator>
  <cp:lastModifiedBy>1012</cp:lastModifiedBy>
  <dcterms:modified xsi:type="dcterms:W3CDTF">2023-04-12T06:46:22Z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2D8BD1FD854E4F04A86AD1391EAB4D8B_13</vt:lpwstr>
  </property>
</Properties>
</file>