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after="240" w:line="360" w:lineRule="auto"/>
        <w:rPr>
          <w:rStyle w:val="8"/>
          <w:rFonts w:hint="eastAsia" w:ascii="仿宋" w:hAnsi="仿宋" w:eastAsia="仿宋" w:cs="仿宋"/>
          <w:i w:val="0"/>
          <w:iCs w:val="0"/>
          <w:color w:val="auto"/>
          <w:sz w:val="30"/>
          <w:szCs w:val="30"/>
          <w:shd w:val="clear" w:color="auto" w:fill="FFFFFF"/>
        </w:rPr>
      </w:pPr>
      <w:r>
        <w:rPr>
          <w:rFonts w:hint="eastAsia" w:ascii="仿宋" w:hAnsi="仿宋" w:eastAsia="仿宋" w:cs="仿宋"/>
          <w:color w:val="auto"/>
          <w:sz w:val="30"/>
          <w:szCs w:val="30"/>
          <w:shd w:val="clear" w:color="auto" w:fill="FFFFFF"/>
        </w:rPr>
        <w:t>1． 信息安全包含</w:t>
      </w:r>
      <w:bookmarkStart w:id="0" w:name="_GoBack"/>
      <w:bookmarkEnd w:id="0"/>
      <w:r>
        <w:rPr>
          <w:rFonts w:hint="eastAsia" w:ascii="仿宋" w:hAnsi="仿宋" w:eastAsia="仿宋" w:cs="仿宋"/>
          <w:color w:val="auto"/>
          <w:sz w:val="30"/>
          <w:szCs w:val="30"/>
          <w:shd w:val="clear" w:color="auto" w:fill="FFFFFF"/>
        </w:rPr>
        <w:t>：_</w:t>
      </w:r>
      <w:r>
        <w:rPr>
          <w:rStyle w:val="7"/>
          <w:rFonts w:hint="eastAsia" w:ascii="仿宋" w:hAnsi="仿宋" w:eastAsia="仿宋" w:cs="仿宋"/>
          <w:b w:val="0"/>
          <w:bCs w:val="0"/>
          <w:color w:val="auto"/>
          <w:sz w:val="30"/>
          <w:szCs w:val="30"/>
          <w:u w:val="single"/>
          <w:shd w:val="clear" w:color="auto" w:fill="FFFFFF"/>
        </w:rPr>
        <w:t>物理安全</w:t>
      </w:r>
      <w:r>
        <w:rPr>
          <w:rStyle w:val="7"/>
          <w:rFonts w:hint="eastAsia" w:ascii="仿宋" w:hAnsi="仿宋" w:eastAsia="仿宋" w:cs="仿宋"/>
          <w:color w:val="auto"/>
          <w:sz w:val="30"/>
          <w:szCs w:val="30"/>
          <w:shd w:val="clear" w:color="auto" w:fill="FFFFFF"/>
        </w:rPr>
        <w:t>_、_</w:t>
      </w:r>
      <w:r>
        <w:rPr>
          <w:rStyle w:val="8"/>
          <w:rFonts w:hint="eastAsia" w:ascii="仿宋" w:hAnsi="仿宋" w:eastAsia="仿宋" w:cs="仿宋"/>
          <w:i w:val="0"/>
          <w:iCs w:val="0"/>
          <w:color w:val="auto"/>
          <w:sz w:val="30"/>
          <w:szCs w:val="30"/>
          <w:u w:val="single"/>
          <w:shd w:val="clear" w:color="auto" w:fill="FFFFFF"/>
        </w:rPr>
        <w:t>信息系统安全</w:t>
      </w:r>
      <w:r>
        <w:rPr>
          <w:rStyle w:val="8"/>
          <w:rFonts w:hint="eastAsia" w:ascii="仿宋" w:hAnsi="仿宋" w:eastAsia="仿宋" w:cs="仿宋"/>
          <w:i w:val="0"/>
          <w:iCs w:val="0"/>
          <w:color w:val="auto"/>
          <w:sz w:val="30"/>
          <w:szCs w:val="30"/>
          <w:shd w:val="clear" w:color="auto" w:fill="FFFFFF"/>
        </w:rPr>
        <w:t>_和__</w:t>
      </w:r>
      <w:r>
        <w:rPr>
          <w:rStyle w:val="8"/>
          <w:rFonts w:hint="eastAsia" w:ascii="仿宋" w:hAnsi="仿宋" w:eastAsia="仿宋" w:cs="仿宋"/>
          <w:i w:val="0"/>
          <w:iCs w:val="0"/>
          <w:color w:val="auto"/>
          <w:sz w:val="30"/>
          <w:szCs w:val="30"/>
          <w:u w:val="single"/>
          <w:shd w:val="clear" w:color="auto" w:fill="FFFFFF"/>
        </w:rPr>
        <w:t>数据安全</w:t>
      </w:r>
      <w:r>
        <w:rPr>
          <w:rStyle w:val="8"/>
          <w:rFonts w:hint="eastAsia" w:ascii="仿宋" w:hAnsi="仿宋" w:eastAsia="仿宋" w:cs="仿宋"/>
          <w:color w:val="auto"/>
          <w:sz w:val="30"/>
          <w:szCs w:val="30"/>
          <w:u w:val="single"/>
          <w:shd w:val="clear" w:color="auto" w:fill="FFFFFF"/>
        </w:rPr>
        <w:t xml:space="preserve"> </w:t>
      </w:r>
      <w:r>
        <w:rPr>
          <w:rStyle w:val="8"/>
          <w:rFonts w:hint="eastAsia" w:ascii="仿宋" w:hAnsi="仿宋" w:eastAsia="仿宋" w:cs="仿宋"/>
          <w:color w:val="auto"/>
          <w:sz w:val="30"/>
          <w:szCs w:val="30"/>
          <w:shd w:val="clear" w:color="auto" w:fill="FFFFFF"/>
        </w:rPr>
        <w:t>。</w:t>
      </w:r>
    </w:p>
    <w:p>
      <w:pPr>
        <w:pStyle w:val="4"/>
        <w:shd w:val="clear" w:color="auto" w:fill="FFFFFF"/>
        <w:spacing w:after="240" w:line="360" w:lineRule="auto"/>
        <w:rPr>
          <w:rStyle w:val="7"/>
          <w:rFonts w:hint="eastAsia" w:ascii="仿宋" w:hAnsi="仿宋" w:eastAsia="仿宋" w:cs="仿宋"/>
          <w:b w:val="0"/>
          <w:bCs w:val="0"/>
          <w:color w:val="auto"/>
          <w:sz w:val="30"/>
          <w:szCs w:val="30"/>
          <w:shd w:val="clear" w:color="auto" w:fill="FFFFFF"/>
        </w:rPr>
      </w:pPr>
      <w:r>
        <w:rPr>
          <w:rStyle w:val="8"/>
          <w:rFonts w:hint="eastAsia" w:ascii="仿宋" w:hAnsi="仿宋" w:eastAsia="仿宋" w:cs="仿宋"/>
          <w:i w:val="0"/>
          <w:iCs w:val="0"/>
          <w:color w:val="auto"/>
          <w:sz w:val="30"/>
          <w:szCs w:val="30"/>
          <w:shd w:val="clear" w:color="auto" w:fill="FFFFFF"/>
        </w:rPr>
        <w:t>2</w:t>
      </w:r>
      <w:r>
        <w:rPr>
          <w:rStyle w:val="8"/>
          <w:rFonts w:hint="eastAsia" w:ascii="仿宋" w:hAnsi="仿宋" w:eastAsia="仿宋" w:cs="仿宋"/>
          <w:color w:val="auto"/>
          <w:sz w:val="30"/>
          <w:szCs w:val="30"/>
          <w:shd w:val="clear" w:color="auto" w:fill="FFFFFF"/>
        </w:rPr>
        <w:t xml:space="preserve">. </w:t>
      </w:r>
      <w:r>
        <w:rPr>
          <w:rStyle w:val="8"/>
          <w:rFonts w:hint="eastAsia" w:ascii="仿宋" w:hAnsi="仿宋" w:eastAsia="仿宋" w:cs="仿宋"/>
          <w:i w:val="0"/>
          <w:iCs w:val="0"/>
          <w:color w:val="auto"/>
          <w:sz w:val="30"/>
          <w:szCs w:val="30"/>
          <w:shd w:val="clear" w:color="auto" w:fill="FFFFFF"/>
        </w:rPr>
        <w:t>数据安全包含___</w:t>
      </w:r>
      <w:r>
        <w:rPr>
          <w:rStyle w:val="8"/>
          <w:rFonts w:hint="eastAsia" w:ascii="仿宋" w:hAnsi="仿宋" w:eastAsia="仿宋" w:cs="仿宋"/>
          <w:i w:val="0"/>
          <w:iCs w:val="0"/>
          <w:color w:val="auto"/>
          <w:sz w:val="30"/>
          <w:szCs w:val="30"/>
          <w:u w:val="single"/>
          <w:shd w:val="clear" w:color="auto" w:fill="FFFFFF"/>
        </w:rPr>
        <w:t>可用性</w:t>
      </w:r>
      <w:r>
        <w:rPr>
          <w:rStyle w:val="7"/>
          <w:rFonts w:hint="eastAsia" w:ascii="仿宋" w:hAnsi="仿宋" w:eastAsia="仿宋" w:cs="仿宋"/>
          <w:b w:val="0"/>
          <w:bCs w:val="0"/>
          <w:i/>
          <w:iCs/>
          <w:color w:val="auto"/>
          <w:sz w:val="30"/>
          <w:szCs w:val="30"/>
          <w:u w:val="single"/>
          <w:shd w:val="clear" w:color="auto" w:fill="FFFFFF"/>
        </w:rPr>
        <w:t>、</w:t>
      </w:r>
      <w:r>
        <w:rPr>
          <w:rStyle w:val="7"/>
          <w:rFonts w:hint="eastAsia" w:ascii="仿宋" w:hAnsi="仿宋" w:eastAsia="仿宋" w:cs="仿宋"/>
          <w:b w:val="0"/>
          <w:bCs w:val="0"/>
          <w:color w:val="auto"/>
          <w:sz w:val="30"/>
          <w:szCs w:val="30"/>
          <w:u w:val="single"/>
          <w:shd w:val="clear" w:color="auto" w:fill="FFFFFF"/>
        </w:rPr>
        <w:t>完整性、保密性_</w:t>
      </w:r>
      <w:r>
        <w:rPr>
          <w:rStyle w:val="7"/>
          <w:rFonts w:hint="eastAsia" w:ascii="仿宋" w:hAnsi="仿宋" w:eastAsia="仿宋" w:cs="仿宋"/>
          <w:b w:val="0"/>
          <w:bCs w:val="0"/>
          <w:color w:val="auto"/>
          <w:sz w:val="30"/>
          <w:szCs w:val="30"/>
          <w:shd w:val="clear" w:color="auto" w:fill="FFFFFF"/>
        </w:rPr>
        <w:t>三个基本特性。</w:t>
      </w:r>
    </w:p>
    <w:p>
      <w:pPr>
        <w:pStyle w:val="4"/>
        <w:shd w:val="clear" w:color="auto" w:fill="FFFFFF"/>
        <w:spacing w:after="240" w:line="360" w:lineRule="auto"/>
        <w:rPr>
          <w:rFonts w:hint="eastAsia" w:ascii="仿宋" w:hAnsi="仿宋" w:eastAsia="仿宋" w:cs="仿宋"/>
          <w:b/>
          <w:bCs/>
          <w:color w:val="auto"/>
          <w:sz w:val="30"/>
          <w:szCs w:val="30"/>
          <w:shd w:val="clear" w:color="auto" w:fill="FFFFFF"/>
        </w:rPr>
      </w:pPr>
      <w:r>
        <w:rPr>
          <w:rStyle w:val="7"/>
          <w:rFonts w:hint="eastAsia" w:ascii="仿宋" w:hAnsi="仿宋" w:eastAsia="仿宋" w:cs="仿宋"/>
          <w:b w:val="0"/>
          <w:bCs w:val="0"/>
          <w:color w:val="auto"/>
          <w:sz w:val="30"/>
          <w:szCs w:val="30"/>
          <w:shd w:val="clear" w:color="auto" w:fill="FFFFFF"/>
        </w:rPr>
        <w:t>3．未来信息安全的发展趋势是由___</w:t>
      </w:r>
      <w:r>
        <w:rPr>
          <w:rStyle w:val="7"/>
          <w:rFonts w:hint="eastAsia" w:ascii="仿宋" w:hAnsi="仿宋" w:eastAsia="仿宋" w:cs="仿宋"/>
          <w:b w:val="0"/>
          <w:bCs w:val="0"/>
          <w:color w:val="auto"/>
          <w:sz w:val="30"/>
          <w:szCs w:val="30"/>
          <w:u w:val="single"/>
          <w:shd w:val="clear" w:color="auto" w:fill="FFFFFF"/>
        </w:rPr>
        <w:t>防外</w:t>
      </w:r>
      <w:r>
        <w:rPr>
          <w:rStyle w:val="7"/>
          <w:rFonts w:hint="eastAsia" w:ascii="仿宋" w:hAnsi="仿宋" w:eastAsia="仿宋" w:cs="仿宋"/>
          <w:b w:val="0"/>
          <w:bCs w:val="0"/>
          <w:color w:val="auto"/>
          <w:sz w:val="30"/>
          <w:szCs w:val="30"/>
          <w:shd w:val="clear" w:color="auto" w:fill="FFFFFF"/>
        </w:rPr>
        <w:t>_转变为_</w:t>
      </w:r>
      <w:r>
        <w:rPr>
          <w:rStyle w:val="7"/>
          <w:rFonts w:hint="eastAsia" w:ascii="仿宋" w:hAnsi="仿宋" w:eastAsia="仿宋" w:cs="仿宋"/>
          <w:b w:val="0"/>
          <w:bCs w:val="0"/>
          <w:color w:val="auto"/>
          <w:sz w:val="30"/>
          <w:szCs w:val="30"/>
          <w:u w:val="single"/>
          <w:shd w:val="clear" w:color="auto" w:fill="FFFFFF"/>
        </w:rPr>
        <w:t xml:space="preserve">_防内  </w:t>
      </w:r>
      <w:r>
        <w:rPr>
          <w:rFonts w:hint="eastAsia" w:ascii="仿宋" w:hAnsi="仿宋" w:eastAsia="仿宋" w:cs="仿宋"/>
          <w:b/>
          <w:bCs/>
          <w:color w:val="auto"/>
          <w:sz w:val="30"/>
          <w:szCs w:val="30"/>
          <w:shd w:val="clear" w:color="auto" w:fill="FFFFFF"/>
        </w:rPr>
        <w:t>。</w:t>
      </w:r>
    </w:p>
    <w:p>
      <w:pPr>
        <w:pStyle w:val="4"/>
        <w:shd w:val="clear" w:color="auto" w:fill="FFFFFF"/>
        <w:spacing w:after="240" w:line="360" w:lineRule="auto"/>
        <w:rPr>
          <w:rFonts w:hint="eastAsia" w:ascii="仿宋" w:hAnsi="仿宋" w:eastAsia="仿宋" w:cs="仿宋"/>
          <w:color w:val="auto"/>
          <w:sz w:val="30"/>
          <w:szCs w:val="30"/>
          <w:shd w:val="clear" w:color="auto" w:fill="FFFFFF"/>
        </w:rPr>
      </w:pPr>
      <w:r>
        <w:rPr>
          <w:rFonts w:hint="eastAsia" w:ascii="仿宋" w:hAnsi="仿宋" w:eastAsia="仿宋" w:cs="仿宋"/>
          <w:color w:val="auto"/>
          <w:sz w:val="30"/>
          <w:szCs w:val="30"/>
          <w:shd w:val="clear" w:color="auto" w:fill="FFFFFF"/>
        </w:rPr>
        <w:t>4．</w:t>
      </w:r>
      <w:r>
        <w:rPr>
          <w:rStyle w:val="7"/>
          <w:rFonts w:hint="eastAsia" w:ascii="仿宋" w:hAnsi="仿宋" w:eastAsia="仿宋" w:cs="仿宋"/>
          <w:b w:val="0"/>
          <w:bCs w:val="0"/>
          <w:color w:val="auto"/>
          <w:sz w:val="30"/>
          <w:szCs w:val="30"/>
          <w:shd w:val="clear" w:color="auto" w:fill="FFFFFF"/>
        </w:rPr>
        <w:t>涉密信息系统</w:t>
      </w:r>
      <w:r>
        <w:rPr>
          <w:rFonts w:hint="eastAsia" w:ascii="仿宋" w:hAnsi="仿宋" w:eastAsia="仿宋" w:cs="仿宋"/>
          <w:color w:val="auto"/>
          <w:sz w:val="30"/>
          <w:szCs w:val="30"/>
          <w:shd w:val="clear" w:color="auto" w:fill="FFFFFF"/>
        </w:rPr>
        <w:t>的等级分为__</w:t>
      </w:r>
      <w:r>
        <w:rPr>
          <w:rFonts w:hint="eastAsia" w:ascii="仿宋" w:hAnsi="仿宋" w:eastAsia="仿宋" w:cs="仿宋"/>
          <w:color w:val="auto"/>
          <w:sz w:val="30"/>
          <w:szCs w:val="30"/>
          <w:u w:val="single"/>
          <w:shd w:val="clear" w:color="auto" w:fill="FFFFFF"/>
        </w:rPr>
        <w:t>秘密级、机密级、绝密级__</w:t>
      </w:r>
      <w:r>
        <w:rPr>
          <w:rFonts w:hint="eastAsia" w:ascii="仿宋" w:hAnsi="仿宋" w:eastAsia="仿宋" w:cs="仿宋"/>
          <w:color w:val="auto"/>
          <w:sz w:val="30"/>
          <w:szCs w:val="30"/>
          <w:shd w:val="clear" w:color="auto" w:fill="FFFFFF"/>
        </w:rPr>
        <w:t>三个级别。</w:t>
      </w:r>
    </w:p>
    <w:p>
      <w:pPr>
        <w:pStyle w:val="4"/>
        <w:shd w:val="clear" w:color="auto" w:fill="FFFFFF"/>
        <w:spacing w:after="240" w:line="360" w:lineRule="auto"/>
        <w:rPr>
          <w:rFonts w:hint="eastAsia" w:ascii="仿宋" w:hAnsi="仿宋" w:eastAsia="仿宋" w:cs="仿宋"/>
          <w:color w:val="auto"/>
          <w:sz w:val="30"/>
          <w:szCs w:val="30"/>
          <w:shd w:val="clear" w:color="auto" w:fill="FFFFFF"/>
        </w:rPr>
      </w:pPr>
      <w:r>
        <w:rPr>
          <w:rFonts w:hint="eastAsia" w:ascii="仿宋" w:hAnsi="仿宋" w:eastAsia="仿宋" w:cs="仿宋"/>
          <w:color w:val="auto"/>
          <w:sz w:val="30"/>
          <w:szCs w:val="30"/>
          <w:shd w:val="clear" w:color="auto" w:fill="FFFFFF"/>
        </w:rPr>
        <w:t>5．《中华人民共和国网络安全法》施行时间__</w:t>
      </w:r>
      <w:r>
        <w:rPr>
          <w:rFonts w:hint="eastAsia" w:ascii="仿宋" w:hAnsi="仿宋" w:eastAsia="仿宋" w:cs="仿宋"/>
          <w:color w:val="auto"/>
          <w:sz w:val="30"/>
          <w:szCs w:val="30"/>
          <w:u w:val="single"/>
          <w:shd w:val="clear" w:color="auto" w:fill="FFFFFF"/>
        </w:rPr>
        <w:t>2017年6月1日_</w:t>
      </w:r>
      <w:r>
        <w:rPr>
          <w:rFonts w:hint="eastAsia" w:ascii="仿宋" w:hAnsi="仿宋" w:eastAsia="仿宋" w:cs="仿宋"/>
          <w:color w:val="auto"/>
          <w:sz w:val="30"/>
          <w:szCs w:val="30"/>
          <w:shd w:val="clear" w:color="auto" w:fill="FFFFFF"/>
        </w:rPr>
        <w:t>_。</w:t>
      </w:r>
    </w:p>
    <w:p>
      <w:pPr>
        <w:pStyle w:val="4"/>
        <w:shd w:val="clear" w:color="auto" w:fill="FFFFFF"/>
        <w:spacing w:after="240" w:line="360" w:lineRule="auto"/>
        <w:rPr>
          <w:rFonts w:hint="eastAsia" w:ascii="仿宋" w:hAnsi="仿宋" w:eastAsia="仿宋" w:cs="仿宋"/>
          <w:color w:val="auto"/>
          <w:sz w:val="30"/>
          <w:szCs w:val="30"/>
          <w:shd w:val="clear" w:color="auto" w:fill="FFFFFF"/>
        </w:rPr>
      </w:pPr>
      <w:r>
        <w:rPr>
          <w:rFonts w:hint="eastAsia" w:ascii="仿宋" w:hAnsi="仿宋" w:eastAsia="仿宋" w:cs="仿宋"/>
          <w:color w:val="auto"/>
          <w:sz w:val="30"/>
          <w:szCs w:val="30"/>
          <w:shd w:val="clear" w:color="auto" w:fill="FFFFFF"/>
        </w:rPr>
        <w:t>6．《中华人民共和国数据安全法》施行时间</w:t>
      </w:r>
      <w:r>
        <w:rPr>
          <w:rFonts w:hint="eastAsia" w:ascii="仿宋" w:hAnsi="仿宋" w:eastAsia="仿宋" w:cs="仿宋"/>
          <w:color w:val="auto"/>
          <w:sz w:val="30"/>
          <w:szCs w:val="30"/>
          <w:u w:val="single"/>
          <w:shd w:val="clear" w:color="auto" w:fill="FFFFFF"/>
        </w:rPr>
        <w:t>2021年9月1日_</w:t>
      </w:r>
      <w:r>
        <w:rPr>
          <w:rFonts w:hint="eastAsia" w:ascii="仿宋" w:hAnsi="仿宋" w:eastAsia="仿宋" w:cs="仿宋"/>
          <w:color w:val="auto"/>
          <w:sz w:val="30"/>
          <w:szCs w:val="30"/>
          <w:shd w:val="clear" w:color="auto" w:fill="FFFFFF"/>
        </w:rPr>
        <w:t>。</w:t>
      </w:r>
    </w:p>
    <w:p>
      <w:pPr>
        <w:pStyle w:val="4"/>
        <w:shd w:val="clear" w:color="auto" w:fill="FFFFFF"/>
        <w:spacing w:after="240" w:line="360" w:lineRule="auto"/>
        <w:rPr>
          <w:rFonts w:hint="eastAsia" w:ascii="仿宋" w:hAnsi="仿宋" w:eastAsia="仿宋" w:cs="仿宋"/>
          <w:color w:val="auto"/>
          <w:sz w:val="30"/>
          <w:szCs w:val="30"/>
          <w:shd w:val="clear" w:color="auto" w:fill="FFFFFF"/>
        </w:rPr>
      </w:pPr>
      <w:r>
        <w:rPr>
          <w:rFonts w:hint="eastAsia" w:ascii="仿宋" w:hAnsi="仿宋" w:eastAsia="仿宋" w:cs="仿宋"/>
          <w:color w:val="auto"/>
          <w:sz w:val="30"/>
          <w:szCs w:val="30"/>
          <w:shd w:val="clear" w:color="auto" w:fill="FFFFFF"/>
        </w:rPr>
        <w:t>7.《中华人民共和国个人信息保护法》施行时间</w:t>
      </w:r>
      <w:r>
        <w:rPr>
          <w:rFonts w:hint="eastAsia" w:ascii="仿宋" w:hAnsi="仿宋" w:eastAsia="仿宋" w:cs="仿宋"/>
          <w:color w:val="auto"/>
          <w:sz w:val="30"/>
          <w:szCs w:val="30"/>
          <w:u w:val="single"/>
          <w:shd w:val="clear" w:color="auto" w:fill="FFFFFF"/>
        </w:rPr>
        <w:t>2021年11月1日_</w:t>
      </w:r>
      <w:r>
        <w:rPr>
          <w:rFonts w:hint="eastAsia" w:ascii="仿宋" w:hAnsi="仿宋" w:eastAsia="仿宋" w:cs="仿宋"/>
          <w:color w:val="auto"/>
          <w:sz w:val="30"/>
          <w:szCs w:val="30"/>
          <w:shd w:val="clear" w:color="auto" w:fill="FFFFFF"/>
        </w:rPr>
        <w:t>。</w:t>
      </w:r>
    </w:p>
    <w:p>
      <w:pPr>
        <w:pStyle w:val="4"/>
        <w:shd w:val="clear" w:color="auto" w:fill="FFFFFF"/>
        <w:spacing w:after="240" w:line="360" w:lineRule="auto"/>
        <w:rPr>
          <w:rFonts w:hint="eastAsia" w:ascii="仿宋" w:hAnsi="仿宋" w:eastAsia="仿宋" w:cs="仿宋"/>
          <w:color w:val="auto"/>
          <w:sz w:val="30"/>
          <w:szCs w:val="30"/>
          <w:shd w:val="clear" w:color="auto" w:fill="FFFFFF"/>
        </w:rPr>
      </w:pPr>
      <w:r>
        <w:rPr>
          <w:rFonts w:hint="eastAsia" w:ascii="仿宋" w:hAnsi="仿宋" w:eastAsia="仿宋" w:cs="仿宋"/>
          <w:color w:val="auto"/>
          <w:sz w:val="30"/>
          <w:szCs w:val="30"/>
          <w:shd w:val="clear" w:color="auto" w:fill="FFFFFF"/>
        </w:rPr>
        <w:t>8.《中华人民共和国密码法》施行时间</w:t>
      </w:r>
      <w:r>
        <w:rPr>
          <w:rFonts w:hint="eastAsia" w:ascii="仿宋" w:hAnsi="仿宋" w:eastAsia="仿宋" w:cs="仿宋"/>
          <w:color w:val="auto"/>
          <w:sz w:val="30"/>
          <w:szCs w:val="30"/>
          <w:u w:val="single"/>
          <w:shd w:val="clear" w:color="auto" w:fill="FFFFFF"/>
        </w:rPr>
        <w:t>2020年1月1日_</w:t>
      </w:r>
      <w:r>
        <w:rPr>
          <w:rFonts w:hint="eastAsia" w:ascii="仿宋" w:hAnsi="仿宋" w:eastAsia="仿宋" w:cs="仿宋"/>
          <w:color w:val="auto"/>
          <w:sz w:val="30"/>
          <w:szCs w:val="30"/>
          <w:shd w:val="clear" w:color="auto" w:fill="FFFFFF"/>
        </w:rPr>
        <w:t>。</w:t>
      </w:r>
    </w:p>
    <w:p>
      <w:pPr>
        <w:pStyle w:val="4"/>
        <w:shd w:val="clear" w:color="auto" w:fill="FFFFFF"/>
        <w:spacing w:after="240" w:line="360" w:lineRule="auto"/>
        <w:rPr>
          <w:rFonts w:hint="eastAsia" w:ascii="仿宋" w:hAnsi="仿宋" w:eastAsia="仿宋" w:cs="仿宋"/>
          <w:color w:val="auto"/>
          <w:sz w:val="30"/>
          <w:szCs w:val="30"/>
          <w:shd w:val="clear" w:color="auto" w:fill="FFFFFF"/>
        </w:rPr>
      </w:pPr>
      <w:r>
        <w:rPr>
          <w:rFonts w:hint="eastAsia" w:ascii="仿宋" w:hAnsi="仿宋" w:eastAsia="仿宋" w:cs="仿宋"/>
          <w:color w:val="auto"/>
          <w:sz w:val="30"/>
          <w:szCs w:val="30"/>
          <w:shd w:val="clear" w:color="auto" w:fill="FFFFFF"/>
        </w:rPr>
        <w:t>9.《关键信息基础设施安全保护条例》施行时间</w:t>
      </w:r>
      <w:r>
        <w:rPr>
          <w:rFonts w:hint="eastAsia" w:ascii="仿宋" w:hAnsi="仿宋" w:eastAsia="仿宋" w:cs="仿宋"/>
          <w:color w:val="auto"/>
          <w:sz w:val="30"/>
          <w:szCs w:val="30"/>
          <w:u w:val="single"/>
          <w:shd w:val="clear" w:color="auto" w:fill="FFFFFF"/>
        </w:rPr>
        <w:t>2021年9月1日_</w:t>
      </w:r>
      <w:r>
        <w:rPr>
          <w:rFonts w:hint="eastAsia" w:ascii="仿宋" w:hAnsi="仿宋" w:eastAsia="仿宋" w:cs="仿宋"/>
          <w:color w:val="auto"/>
          <w:sz w:val="30"/>
          <w:szCs w:val="30"/>
          <w:shd w:val="clear" w:color="auto" w:fill="FFFFFF"/>
        </w:rPr>
        <w:t>。</w:t>
      </w:r>
    </w:p>
    <w:p>
      <w:pPr>
        <w:pStyle w:val="4"/>
        <w:shd w:val="clear" w:color="auto" w:fill="FFFFFF"/>
        <w:spacing w:after="240" w:line="360" w:lineRule="auto"/>
        <w:rPr>
          <w:rFonts w:hint="eastAsia" w:ascii="仿宋" w:hAnsi="仿宋" w:eastAsia="仿宋" w:cs="仿宋"/>
          <w:color w:val="auto"/>
          <w:sz w:val="30"/>
          <w:szCs w:val="30"/>
          <w:shd w:val="clear" w:color="auto" w:fill="FFFFFF"/>
        </w:rPr>
      </w:pPr>
      <w:r>
        <w:rPr>
          <w:rFonts w:hint="eastAsia" w:ascii="仿宋" w:hAnsi="仿宋" w:eastAsia="仿宋" w:cs="仿宋"/>
          <w:color w:val="auto"/>
          <w:sz w:val="30"/>
          <w:szCs w:val="30"/>
          <w:shd w:val="clear" w:color="auto" w:fill="FFFFFF"/>
        </w:rPr>
        <w:t>10.《网络安全法》规定，网络运营者应当制定__</w:t>
      </w:r>
      <w:r>
        <w:rPr>
          <w:rFonts w:hint="eastAsia" w:ascii="仿宋" w:hAnsi="仿宋" w:eastAsia="仿宋" w:cs="仿宋"/>
          <w:color w:val="auto"/>
          <w:sz w:val="30"/>
          <w:szCs w:val="30"/>
          <w:u w:val="single"/>
          <w:shd w:val="clear" w:color="auto" w:fill="FFFFFF"/>
        </w:rPr>
        <w:t>网络安全事件应急预案_</w:t>
      </w:r>
      <w:r>
        <w:rPr>
          <w:rFonts w:hint="eastAsia" w:ascii="仿宋" w:hAnsi="仿宋" w:eastAsia="仿宋" w:cs="仿宋"/>
          <w:color w:val="auto"/>
          <w:sz w:val="30"/>
          <w:szCs w:val="30"/>
          <w:shd w:val="clear" w:color="auto" w:fill="FFFFFF"/>
        </w:rPr>
        <w:t>_，及时处置系统漏洞、计算机病毒、网络攻击、网络入侵等安全风险。</w:t>
      </w:r>
    </w:p>
    <w:p>
      <w:pPr>
        <w:pStyle w:val="4"/>
        <w:shd w:val="clear" w:color="auto" w:fill="FFFFFF"/>
        <w:spacing w:after="240" w:line="360" w:lineRule="auto"/>
        <w:rPr>
          <w:rFonts w:hint="eastAsia" w:ascii="仿宋" w:hAnsi="仿宋" w:eastAsia="仿宋" w:cs="仿宋"/>
          <w:color w:val="auto"/>
          <w:sz w:val="30"/>
          <w:szCs w:val="30"/>
          <w:shd w:val="clear" w:color="auto" w:fill="FFFFFF"/>
        </w:rPr>
      </w:pPr>
      <w:r>
        <w:rPr>
          <w:rFonts w:hint="eastAsia" w:ascii="仿宋" w:hAnsi="仿宋" w:eastAsia="仿宋" w:cs="仿宋"/>
          <w:color w:val="auto"/>
          <w:sz w:val="30"/>
          <w:szCs w:val="30"/>
          <w:shd w:val="clear" w:color="auto" w:fill="FFFFFF"/>
        </w:rPr>
        <w:t>11.网络运营者应当为_</w:t>
      </w:r>
      <w:r>
        <w:rPr>
          <w:rFonts w:hint="eastAsia" w:ascii="仿宋" w:hAnsi="仿宋" w:eastAsia="仿宋" w:cs="仿宋"/>
          <w:color w:val="auto"/>
          <w:sz w:val="30"/>
          <w:szCs w:val="30"/>
          <w:u w:val="single"/>
          <w:shd w:val="clear" w:color="auto" w:fill="FFFFFF"/>
        </w:rPr>
        <w:t>公安机关_</w:t>
      </w:r>
      <w:r>
        <w:rPr>
          <w:rFonts w:hint="eastAsia" w:ascii="仿宋" w:hAnsi="仿宋" w:eastAsia="仿宋" w:cs="仿宋"/>
          <w:color w:val="auto"/>
          <w:sz w:val="30"/>
          <w:szCs w:val="30"/>
          <w:shd w:val="clear" w:color="auto" w:fill="FFFFFF"/>
        </w:rPr>
        <w:t>、国家安全机关依法维护国家安全和侦察犯罪的活动提供技术支持和协助。</w:t>
      </w:r>
    </w:p>
    <w:p>
      <w:pPr>
        <w:pStyle w:val="4"/>
        <w:shd w:val="clear" w:color="auto" w:fill="FFFFFF"/>
        <w:spacing w:after="240" w:line="360" w:lineRule="auto"/>
        <w:rPr>
          <w:rFonts w:hint="eastAsia" w:ascii="仿宋" w:hAnsi="仿宋" w:eastAsia="仿宋" w:cs="仿宋"/>
          <w:color w:val="auto"/>
          <w:sz w:val="30"/>
          <w:szCs w:val="30"/>
          <w:shd w:val="clear" w:color="auto" w:fill="FFFFFF"/>
        </w:rPr>
      </w:pPr>
      <w:r>
        <w:rPr>
          <w:rFonts w:hint="eastAsia" w:ascii="仿宋" w:hAnsi="仿宋" w:eastAsia="仿宋" w:cs="仿宋"/>
          <w:color w:val="auto"/>
          <w:sz w:val="30"/>
          <w:szCs w:val="30"/>
          <w:shd w:val="clear" w:color="auto" w:fill="FFFFFF"/>
        </w:rPr>
        <w:t>12.国家_</w:t>
      </w:r>
      <w:r>
        <w:rPr>
          <w:rFonts w:hint="eastAsia" w:ascii="仿宋" w:hAnsi="仿宋" w:eastAsia="仿宋" w:cs="仿宋"/>
          <w:color w:val="auto"/>
          <w:sz w:val="30"/>
          <w:szCs w:val="30"/>
          <w:u w:val="single"/>
          <w:shd w:val="clear" w:color="auto" w:fill="FFFFFF"/>
        </w:rPr>
        <w:t>网信部门</w:t>
      </w:r>
      <w:r>
        <w:rPr>
          <w:rFonts w:hint="eastAsia" w:ascii="仿宋" w:hAnsi="仿宋" w:eastAsia="仿宋" w:cs="仿宋"/>
          <w:color w:val="auto"/>
          <w:sz w:val="30"/>
          <w:szCs w:val="30"/>
          <w:shd w:val="clear" w:color="auto" w:fill="FFFFFF"/>
        </w:rPr>
        <w:t>_负责统筹协调网络安全工作和相关监督管理工作。</w:t>
      </w:r>
    </w:p>
    <w:p>
      <w:pPr>
        <w:pStyle w:val="4"/>
        <w:shd w:val="clear" w:color="auto" w:fill="FFFFFF"/>
        <w:spacing w:after="240" w:line="360" w:lineRule="auto"/>
        <w:rPr>
          <w:rFonts w:hint="eastAsia" w:ascii="仿宋" w:hAnsi="仿宋" w:eastAsia="仿宋" w:cs="仿宋"/>
          <w:color w:val="auto"/>
          <w:sz w:val="30"/>
          <w:szCs w:val="30"/>
          <w:shd w:val="clear" w:color="auto" w:fill="FFFFFF"/>
        </w:rPr>
      </w:pPr>
      <w:r>
        <w:rPr>
          <w:rFonts w:hint="eastAsia" w:ascii="仿宋" w:hAnsi="仿宋" w:eastAsia="仿宋" w:cs="仿宋"/>
          <w:color w:val="auto"/>
          <w:sz w:val="30"/>
          <w:szCs w:val="30"/>
          <w:shd w:val="clear" w:color="auto" w:fill="FFFFFF"/>
        </w:rPr>
        <w:t>13.国家支持网络运营者之间在网络安全信息_</w:t>
      </w:r>
      <w:r>
        <w:rPr>
          <w:rFonts w:hint="eastAsia" w:ascii="仿宋" w:hAnsi="仿宋" w:eastAsia="仿宋" w:cs="仿宋"/>
          <w:color w:val="auto"/>
          <w:sz w:val="30"/>
          <w:szCs w:val="30"/>
          <w:u w:val="single"/>
          <w:shd w:val="clear" w:color="auto" w:fill="FFFFFF"/>
        </w:rPr>
        <w:t>收集、分析、通报、应急处置_</w:t>
      </w:r>
      <w:r>
        <w:rPr>
          <w:rFonts w:hint="eastAsia" w:ascii="仿宋" w:hAnsi="仿宋" w:eastAsia="仿宋" w:cs="仿宋"/>
          <w:color w:val="auto"/>
          <w:sz w:val="30"/>
          <w:szCs w:val="30"/>
          <w:shd w:val="clear" w:color="auto" w:fill="FFFFFF"/>
        </w:rPr>
        <w:t>等方面进行合作，提高网络运营者的安全保障能力。</w:t>
      </w:r>
    </w:p>
    <w:p>
      <w:pPr>
        <w:pStyle w:val="4"/>
        <w:shd w:val="clear" w:color="auto" w:fill="FFFFFF"/>
        <w:spacing w:after="240" w:line="360" w:lineRule="auto"/>
        <w:rPr>
          <w:rFonts w:hint="eastAsia" w:ascii="仿宋" w:hAnsi="仿宋" w:eastAsia="仿宋" w:cs="仿宋"/>
          <w:color w:val="auto"/>
          <w:sz w:val="30"/>
          <w:szCs w:val="30"/>
          <w:shd w:val="clear" w:color="auto" w:fill="FFFFFF"/>
        </w:rPr>
      </w:pPr>
      <w:r>
        <w:rPr>
          <w:rFonts w:hint="eastAsia" w:ascii="仿宋" w:hAnsi="仿宋" w:eastAsia="仿宋" w:cs="仿宋"/>
          <w:color w:val="auto"/>
          <w:sz w:val="30"/>
          <w:szCs w:val="30"/>
          <w:shd w:val="clear" w:color="auto" w:fill="FFFFFF"/>
        </w:rPr>
        <w:t>14.关键信息基础设施的运营者采购网络产品和服务，可能影响_</w:t>
      </w:r>
      <w:r>
        <w:rPr>
          <w:rFonts w:hint="eastAsia" w:ascii="仿宋" w:hAnsi="仿宋" w:eastAsia="仿宋" w:cs="仿宋"/>
          <w:color w:val="auto"/>
          <w:sz w:val="30"/>
          <w:szCs w:val="30"/>
          <w:u w:val="single"/>
          <w:shd w:val="clear" w:color="auto" w:fill="FFFFFF"/>
        </w:rPr>
        <w:t>网络安全_</w:t>
      </w:r>
      <w:r>
        <w:rPr>
          <w:rFonts w:hint="eastAsia" w:ascii="仿宋" w:hAnsi="仿宋" w:eastAsia="仿宋" w:cs="仿宋"/>
          <w:color w:val="auto"/>
          <w:sz w:val="30"/>
          <w:szCs w:val="30"/>
          <w:shd w:val="clear" w:color="auto" w:fill="FFFFFF"/>
        </w:rPr>
        <w:t>的，应当通过国家网信部门会同国务院有关部门组织的国家安全审查。</w:t>
      </w:r>
    </w:p>
    <w:p>
      <w:pPr>
        <w:tabs>
          <w:tab w:val="left" w:pos="312"/>
        </w:tabs>
        <w:spacing w:line="360" w:lineRule="auto"/>
        <w:rPr>
          <w:rFonts w:hint="eastAsia" w:ascii="仿宋" w:hAnsi="仿宋" w:eastAsia="仿宋" w:cs="仿宋"/>
          <w:color w:val="auto"/>
          <w:kern w:val="0"/>
          <w:sz w:val="30"/>
          <w:szCs w:val="30"/>
          <w:shd w:val="clear" w:color="auto" w:fill="FFFFFF"/>
        </w:rPr>
      </w:pPr>
      <w:r>
        <w:rPr>
          <w:rFonts w:hint="eastAsia" w:ascii="仿宋" w:hAnsi="仿宋" w:eastAsia="仿宋" w:cs="仿宋"/>
          <w:color w:val="auto"/>
          <w:kern w:val="0"/>
          <w:sz w:val="30"/>
          <w:szCs w:val="30"/>
          <w:shd w:val="clear" w:color="auto" w:fill="FFFFFF"/>
        </w:rPr>
        <w:t>15.为了保障___</w:t>
      </w:r>
      <w:r>
        <w:rPr>
          <w:rFonts w:hint="eastAsia" w:ascii="仿宋" w:hAnsi="仿宋" w:eastAsia="仿宋" w:cs="仿宋"/>
          <w:color w:val="auto"/>
          <w:kern w:val="0"/>
          <w:sz w:val="30"/>
          <w:szCs w:val="30"/>
          <w:u w:val="single"/>
          <w:shd w:val="clear" w:color="auto" w:fill="FFFFFF"/>
        </w:rPr>
        <w:t>网络安全</w:t>
      </w:r>
      <w:r>
        <w:rPr>
          <w:rFonts w:hint="eastAsia" w:ascii="仿宋" w:hAnsi="仿宋" w:eastAsia="仿宋" w:cs="仿宋"/>
          <w:color w:val="auto"/>
          <w:kern w:val="0"/>
          <w:sz w:val="30"/>
          <w:szCs w:val="30"/>
          <w:shd w:val="clear" w:color="auto" w:fill="FFFFFF"/>
        </w:rPr>
        <w:t>___维护网络 空间主权和国家安全、社会公共利益,保护公 民、法人和其他组织的合法权益,促进经济社会 信息化健康发展,制定《网络安全法》。</w:t>
      </w:r>
    </w:p>
    <w:p>
      <w:pPr>
        <w:tabs>
          <w:tab w:val="left" w:pos="312"/>
        </w:tabs>
        <w:spacing w:line="360" w:lineRule="auto"/>
        <w:rPr>
          <w:rFonts w:hint="eastAsia" w:ascii="仿宋" w:hAnsi="仿宋" w:eastAsia="仿宋" w:cs="仿宋"/>
          <w:color w:val="auto"/>
          <w:kern w:val="0"/>
          <w:sz w:val="30"/>
          <w:szCs w:val="30"/>
          <w:shd w:val="clear" w:color="auto" w:fill="FFFFFF"/>
        </w:rPr>
      </w:pPr>
    </w:p>
    <w:p>
      <w:pPr>
        <w:numPr>
          <w:numId w:val="0"/>
        </w:numPr>
        <w:spacing w:line="360" w:lineRule="auto"/>
        <w:rPr>
          <w:rFonts w:hint="eastAsia" w:ascii="仿宋" w:hAnsi="仿宋" w:eastAsia="仿宋" w:cs="仿宋"/>
          <w:color w:val="auto"/>
          <w:kern w:val="0"/>
          <w:sz w:val="30"/>
          <w:szCs w:val="30"/>
          <w:shd w:val="clear" w:color="auto" w:fill="FFFFFF"/>
        </w:rPr>
      </w:pPr>
      <w:r>
        <w:rPr>
          <w:rFonts w:hint="eastAsia" w:ascii="仿宋" w:hAnsi="仿宋" w:eastAsia="仿宋" w:cs="仿宋"/>
          <w:color w:val="auto"/>
          <w:kern w:val="0"/>
          <w:sz w:val="30"/>
          <w:szCs w:val="30"/>
          <w:shd w:val="clear" w:color="auto" w:fill="FFFFFF"/>
          <w:lang w:val="en-US" w:eastAsia="zh-CN"/>
        </w:rPr>
        <w:t>16.</w:t>
      </w:r>
      <w:r>
        <w:rPr>
          <w:rFonts w:hint="eastAsia" w:ascii="仿宋" w:hAnsi="仿宋" w:eastAsia="仿宋" w:cs="仿宋"/>
          <w:color w:val="auto"/>
          <w:kern w:val="0"/>
          <w:sz w:val="30"/>
          <w:szCs w:val="30"/>
          <w:shd w:val="clear" w:color="auto" w:fill="FFFFFF"/>
        </w:rPr>
        <w:t>国家倡导诚实守信、健康文明的 网络行为,推动传播社会主义核心价值观,采 取措施提高全社会的__</w:t>
      </w:r>
      <w:r>
        <w:rPr>
          <w:rFonts w:hint="eastAsia" w:ascii="仿宋" w:hAnsi="仿宋" w:eastAsia="仿宋" w:cs="仿宋"/>
          <w:color w:val="auto"/>
          <w:kern w:val="0"/>
          <w:sz w:val="30"/>
          <w:szCs w:val="30"/>
          <w:u w:val="single"/>
          <w:shd w:val="clear" w:color="auto" w:fill="FFFFFF"/>
        </w:rPr>
        <w:t>_网络安全意识</w:t>
      </w:r>
      <w:r>
        <w:rPr>
          <w:rFonts w:hint="eastAsia" w:ascii="仿宋" w:hAnsi="仿宋" w:eastAsia="仿宋" w:cs="仿宋"/>
          <w:color w:val="auto"/>
          <w:kern w:val="0"/>
          <w:sz w:val="30"/>
          <w:szCs w:val="30"/>
          <w:shd w:val="clear" w:color="auto" w:fill="FFFFFF"/>
        </w:rPr>
        <w:t>___和水平,形 成全社会共同参与促进网络安全的良好环境。</w:t>
      </w:r>
    </w:p>
    <w:p>
      <w:pPr>
        <w:numPr>
          <w:numId w:val="0"/>
        </w:numPr>
        <w:spacing w:line="360" w:lineRule="auto"/>
        <w:rPr>
          <w:rFonts w:hint="eastAsia" w:ascii="仿宋" w:hAnsi="仿宋" w:eastAsia="仿宋" w:cs="仿宋"/>
          <w:color w:val="auto"/>
          <w:kern w:val="0"/>
          <w:sz w:val="30"/>
          <w:szCs w:val="30"/>
          <w:shd w:val="clear" w:color="auto" w:fill="FFFFFF"/>
        </w:rPr>
      </w:pPr>
    </w:p>
    <w:p>
      <w:pPr>
        <w:spacing w:line="360" w:lineRule="auto"/>
        <w:rPr>
          <w:rFonts w:hint="eastAsia" w:ascii="仿宋" w:hAnsi="仿宋" w:eastAsia="仿宋" w:cs="仿宋"/>
          <w:color w:val="auto"/>
          <w:kern w:val="0"/>
          <w:sz w:val="30"/>
          <w:szCs w:val="30"/>
          <w:shd w:val="clear" w:color="auto" w:fill="FFFFFF"/>
        </w:rPr>
      </w:pPr>
      <w:r>
        <w:rPr>
          <w:rFonts w:hint="eastAsia" w:ascii="仿宋" w:hAnsi="仿宋" w:eastAsia="仿宋" w:cs="仿宋"/>
          <w:color w:val="auto"/>
          <w:kern w:val="0"/>
          <w:sz w:val="30"/>
          <w:szCs w:val="30"/>
          <w:shd w:val="clear" w:color="auto" w:fill="FFFFFF"/>
        </w:rPr>
        <w:t>17.2010年7月1日起施行的</w:t>
      </w:r>
      <w:r>
        <w:rPr>
          <w:rFonts w:hint="eastAsia" w:ascii="仿宋" w:hAnsi="仿宋" w:eastAsia="仿宋" w:cs="仿宋"/>
          <w:color w:val="auto"/>
          <w:kern w:val="0"/>
          <w:sz w:val="30"/>
          <w:szCs w:val="30"/>
          <w:u w:val="single"/>
          <w:shd w:val="clear" w:color="auto" w:fill="FFFFFF"/>
        </w:rPr>
        <w:t>《侵权责任法》</w:t>
      </w:r>
      <w:r>
        <w:rPr>
          <w:rFonts w:hint="eastAsia" w:ascii="仿宋" w:hAnsi="仿宋" w:eastAsia="仿宋" w:cs="仿宋"/>
          <w:color w:val="auto"/>
          <w:kern w:val="0"/>
          <w:sz w:val="30"/>
          <w:szCs w:val="30"/>
          <w:shd w:val="clear" w:color="auto" w:fill="FFFFFF"/>
        </w:rPr>
        <w:t>规定,网络用户、网络服务提供者利用 网络侵害他人民事权益的,应当承担侵权责任。</w:t>
      </w:r>
    </w:p>
    <w:p>
      <w:pPr>
        <w:spacing w:line="360" w:lineRule="auto"/>
        <w:rPr>
          <w:rFonts w:hint="eastAsia" w:ascii="仿宋" w:hAnsi="仿宋" w:eastAsia="仿宋" w:cs="仿宋"/>
          <w:color w:val="auto"/>
          <w:kern w:val="0"/>
          <w:sz w:val="30"/>
          <w:szCs w:val="30"/>
          <w:shd w:val="clear" w:color="auto" w:fill="FFFFFF"/>
        </w:rPr>
      </w:pPr>
    </w:p>
    <w:p>
      <w:pPr>
        <w:numPr>
          <w:ilvl w:val="0"/>
          <w:numId w:val="1"/>
        </w:numPr>
        <w:spacing w:line="360" w:lineRule="auto"/>
        <w:rPr>
          <w:rFonts w:hint="eastAsia" w:ascii="仿宋" w:hAnsi="仿宋" w:eastAsia="仿宋" w:cs="仿宋"/>
          <w:color w:val="auto"/>
          <w:kern w:val="0"/>
          <w:sz w:val="30"/>
          <w:szCs w:val="30"/>
          <w:shd w:val="clear" w:color="auto" w:fill="FFFFFF"/>
        </w:rPr>
      </w:pPr>
      <w:r>
        <w:rPr>
          <w:rFonts w:hint="eastAsia" w:ascii="仿宋" w:hAnsi="仿宋" w:eastAsia="仿宋" w:cs="仿宋"/>
          <w:color w:val="auto"/>
          <w:kern w:val="0"/>
          <w:sz w:val="30"/>
          <w:szCs w:val="30"/>
          <w:u w:val="single"/>
          <w:shd w:val="clear" w:color="auto" w:fill="FFFFFF"/>
        </w:rPr>
        <w:t xml:space="preserve">韩 国 </w:t>
      </w:r>
      <w:r>
        <w:rPr>
          <w:rFonts w:hint="eastAsia" w:ascii="仿宋" w:hAnsi="仿宋" w:eastAsia="仿宋" w:cs="仿宋"/>
          <w:color w:val="auto"/>
          <w:kern w:val="0"/>
          <w:sz w:val="30"/>
          <w:szCs w:val="30"/>
          <w:shd w:val="clear" w:color="auto" w:fill="FFFFFF"/>
        </w:rPr>
        <w:t>是世界上首个强制推行网络实名制的国家。</w:t>
      </w:r>
    </w:p>
    <w:p>
      <w:pPr>
        <w:numPr>
          <w:numId w:val="0"/>
        </w:numPr>
        <w:spacing w:line="360" w:lineRule="auto"/>
        <w:rPr>
          <w:rFonts w:hint="eastAsia" w:ascii="仿宋" w:hAnsi="仿宋" w:eastAsia="仿宋" w:cs="仿宋"/>
          <w:color w:val="auto"/>
          <w:kern w:val="0"/>
          <w:sz w:val="30"/>
          <w:szCs w:val="30"/>
          <w:shd w:val="clear" w:color="auto" w:fill="FFFFFF"/>
        </w:rPr>
      </w:pPr>
    </w:p>
    <w:p>
      <w:pPr>
        <w:numPr>
          <w:ilvl w:val="0"/>
          <w:numId w:val="1"/>
        </w:numPr>
        <w:spacing w:line="360" w:lineRule="auto"/>
        <w:ind w:left="0" w:leftChars="0" w:firstLine="0" w:firstLineChars="0"/>
        <w:rPr>
          <w:rFonts w:hint="eastAsia" w:ascii="仿宋" w:hAnsi="仿宋" w:eastAsia="仿宋" w:cs="仿宋"/>
          <w:color w:val="auto"/>
          <w:kern w:val="0"/>
          <w:sz w:val="30"/>
          <w:szCs w:val="30"/>
          <w:shd w:val="clear" w:color="auto" w:fill="FFFFFF"/>
        </w:rPr>
      </w:pPr>
      <w:r>
        <w:rPr>
          <w:rFonts w:hint="eastAsia" w:ascii="仿宋" w:hAnsi="仿宋" w:eastAsia="仿宋" w:cs="仿宋"/>
          <w:color w:val="auto"/>
          <w:kern w:val="0"/>
          <w:sz w:val="30"/>
          <w:szCs w:val="30"/>
          <w:shd w:val="clear" w:color="auto" w:fill="FFFFFF"/>
        </w:rPr>
        <w:t>网页恶意代码通常利用</w:t>
      </w:r>
      <w:r>
        <w:rPr>
          <w:rFonts w:hint="eastAsia" w:ascii="仿宋" w:hAnsi="仿宋" w:eastAsia="仿宋" w:cs="仿宋"/>
          <w:color w:val="auto"/>
          <w:kern w:val="0"/>
          <w:sz w:val="30"/>
          <w:szCs w:val="30"/>
          <w:u w:val="single"/>
          <w:shd w:val="clear" w:color="auto" w:fill="FFFFFF"/>
        </w:rPr>
        <w:t>IE浏览器的漏洞</w:t>
      </w:r>
      <w:r>
        <w:rPr>
          <w:rFonts w:hint="eastAsia" w:ascii="仿宋" w:hAnsi="仿宋" w:eastAsia="仿宋" w:cs="仿宋"/>
          <w:color w:val="auto"/>
          <w:kern w:val="0"/>
          <w:sz w:val="30"/>
          <w:szCs w:val="30"/>
          <w:shd w:val="clear" w:color="auto" w:fill="FFFFFF"/>
        </w:rPr>
        <w:t>来实现病毒植入和攻击。</w:t>
      </w:r>
    </w:p>
    <w:p>
      <w:pPr>
        <w:numPr>
          <w:numId w:val="0"/>
        </w:numPr>
        <w:spacing w:line="360" w:lineRule="auto"/>
        <w:ind w:leftChars="0"/>
        <w:rPr>
          <w:rFonts w:hint="eastAsia" w:ascii="仿宋" w:hAnsi="仿宋" w:eastAsia="仿宋" w:cs="仿宋"/>
          <w:color w:val="auto"/>
          <w:kern w:val="0"/>
          <w:sz w:val="30"/>
          <w:szCs w:val="30"/>
          <w:shd w:val="clear" w:color="auto" w:fill="FFFFFF"/>
        </w:rPr>
      </w:pPr>
    </w:p>
    <w:p>
      <w:pPr>
        <w:numPr>
          <w:ilvl w:val="0"/>
          <w:numId w:val="1"/>
        </w:numPr>
        <w:spacing w:line="360" w:lineRule="auto"/>
        <w:ind w:left="0" w:leftChars="0" w:firstLine="0" w:firstLineChars="0"/>
        <w:rPr>
          <w:rFonts w:hint="eastAsia" w:ascii="仿宋" w:hAnsi="仿宋" w:eastAsia="仿宋" w:cs="仿宋"/>
          <w:color w:val="auto"/>
          <w:kern w:val="0"/>
          <w:sz w:val="30"/>
          <w:szCs w:val="30"/>
          <w:shd w:val="clear" w:color="auto" w:fill="FFFFFF"/>
        </w:rPr>
      </w:pPr>
      <w:r>
        <w:rPr>
          <w:rFonts w:hint="eastAsia" w:ascii="仿宋" w:hAnsi="仿宋" w:eastAsia="仿宋" w:cs="仿宋"/>
          <w:color w:val="auto"/>
          <w:kern w:val="0"/>
          <w:sz w:val="30"/>
          <w:szCs w:val="30"/>
          <w:shd w:val="clear" w:color="auto" w:fill="FFFFFF"/>
        </w:rPr>
        <w:t>计算机病毒的传播媒介来分类，可分为_</w:t>
      </w:r>
      <w:r>
        <w:rPr>
          <w:rFonts w:hint="eastAsia" w:ascii="仿宋" w:hAnsi="仿宋" w:eastAsia="仿宋" w:cs="仿宋"/>
          <w:color w:val="auto"/>
          <w:kern w:val="0"/>
          <w:sz w:val="30"/>
          <w:szCs w:val="30"/>
          <w:u w:val="single"/>
          <w:shd w:val="clear" w:color="auto" w:fill="FFFFFF"/>
        </w:rPr>
        <w:t>单机病毒</w:t>
      </w:r>
      <w:r>
        <w:rPr>
          <w:rFonts w:hint="eastAsia" w:ascii="仿宋" w:hAnsi="仿宋" w:eastAsia="仿宋" w:cs="仿宋"/>
          <w:color w:val="auto"/>
          <w:kern w:val="0"/>
          <w:sz w:val="30"/>
          <w:szCs w:val="30"/>
          <w:shd w:val="clear" w:color="auto" w:fill="FFFFFF"/>
        </w:rPr>
        <w:t>_和_</w:t>
      </w:r>
      <w:r>
        <w:rPr>
          <w:rFonts w:hint="eastAsia" w:ascii="仿宋" w:hAnsi="仿宋" w:eastAsia="仿宋" w:cs="仿宋"/>
          <w:color w:val="auto"/>
          <w:kern w:val="0"/>
          <w:sz w:val="30"/>
          <w:szCs w:val="30"/>
          <w:u w:val="single"/>
          <w:shd w:val="clear" w:color="auto" w:fill="FFFFFF"/>
        </w:rPr>
        <w:t>网络病毒</w:t>
      </w:r>
      <w:r>
        <w:rPr>
          <w:rFonts w:hint="eastAsia" w:ascii="仿宋" w:hAnsi="仿宋" w:eastAsia="仿宋" w:cs="仿宋"/>
          <w:color w:val="auto"/>
          <w:kern w:val="0"/>
          <w:sz w:val="30"/>
          <w:szCs w:val="30"/>
          <w:shd w:val="clear" w:color="auto" w:fill="FFFFFF"/>
        </w:rPr>
        <w:t>_。</w:t>
      </w:r>
    </w:p>
    <w:p>
      <w:pPr>
        <w:numPr>
          <w:numId w:val="0"/>
        </w:numPr>
        <w:spacing w:line="360" w:lineRule="auto"/>
        <w:ind w:leftChars="0"/>
        <w:rPr>
          <w:rFonts w:hint="eastAsia" w:ascii="仿宋" w:hAnsi="仿宋" w:eastAsia="仿宋" w:cs="仿宋"/>
          <w:color w:val="auto"/>
          <w:kern w:val="0"/>
          <w:sz w:val="30"/>
          <w:szCs w:val="30"/>
          <w:shd w:val="clear" w:color="auto" w:fill="FFFFFF"/>
        </w:rPr>
      </w:pPr>
    </w:p>
    <w:p>
      <w:pPr>
        <w:numPr>
          <w:ilvl w:val="0"/>
          <w:numId w:val="1"/>
        </w:numPr>
        <w:spacing w:line="360" w:lineRule="auto"/>
        <w:ind w:left="0" w:leftChars="0" w:firstLine="0" w:firstLineChars="0"/>
        <w:rPr>
          <w:rFonts w:hint="eastAsia" w:ascii="仿宋" w:hAnsi="仿宋" w:eastAsia="仿宋" w:cs="仿宋"/>
          <w:color w:val="auto"/>
          <w:kern w:val="0"/>
          <w:sz w:val="30"/>
          <w:szCs w:val="30"/>
          <w:shd w:val="clear" w:color="auto" w:fill="FFFFFF"/>
        </w:rPr>
      </w:pPr>
      <w:r>
        <w:rPr>
          <w:rFonts w:hint="eastAsia" w:ascii="仿宋" w:hAnsi="仿宋" w:eastAsia="仿宋" w:cs="仿宋"/>
          <w:color w:val="auto"/>
          <w:kern w:val="0"/>
          <w:sz w:val="30"/>
          <w:szCs w:val="30"/>
          <w:shd w:val="clear" w:color="auto" w:fill="FFFFFF"/>
        </w:rPr>
        <w:t>信息安全四大要素：</w:t>
      </w:r>
      <w:r>
        <w:rPr>
          <w:rFonts w:hint="eastAsia" w:ascii="仿宋" w:hAnsi="仿宋" w:eastAsia="仿宋" w:cs="仿宋"/>
          <w:color w:val="auto"/>
          <w:kern w:val="0"/>
          <w:sz w:val="30"/>
          <w:szCs w:val="30"/>
          <w:u w:val="single"/>
          <w:shd w:val="clear" w:color="auto" w:fill="FFFFFF"/>
        </w:rPr>
        <w:t>技术、制度、流程、人</w:t>
      </w:r>
      <w:r>
        <w:rPr>
          <w:rFonts w:hint="eastAsia" w:ascii="仿宋" w:hAnsi="仿宋" w:eastAsia="仿宋" w:cs="仿宋"/>
          <w:color w:val="auto"/>
          <w:kern w:val="0"/>
          <w:sz w:val="30"/>
          <w:szCs w:val="30"/>
          <w:shd w:val="clear" w:color="auto" w:fill="FFFFFF"/>
        </w:rPr>
        <w:t>。</w:t>
      </w:r>
    </w:p>
    <w:p>
      <w:pPr>
        <w:numPr>
          <w:numId w:val="0"/>
        </w:numPr>
        <w:spacing w:line="360" w:lineRule="auto"/>
        <w:ind w:leftChars="0"/>
        <w:rPr>
          <w:rFonts w:hint="eastAsia" w:ascii="仿宋" w:hAnsi="仿宋" w:eastAsia="仿宋" w:cs="仿宋"/>
          <w:color w:val="auto"/>
          <w:kern w:val="0"/>
          <w:sz w:val="30"/>
          <w:szCs w:val="30"/>
          <w:shd w:val="clear" w:color="auto" w:fill="FFFFFF"/>
        </w:rPr>
      </w:pPr>
    </w:p>
    <w:p>
      <w:pPr>
        <w:numPr>
          <w:ilvl w:val="0"/>
          <w:numId w:val="1"/>
        </w:numPr>
        <w:spacing w:line="360" w:lineRule="auto"/>
        <w:ind w:left="0" w:leftChars="0" w:firstLine="0" w:firstLineChars="0"/>
        <w:rPr>
          <w:rFonts w:hint="eastAsia" w:ascii="仿宋" w:hAnsi="仿宋" w:eastAsia="仿宋" w:cs="仿宋"/>
          <w:color w:val="auto"/>
          <w:kern w:val="0"/>
          <w:sz w:val="30"/>
          <w:szCs w:val="30"/>
          <w:shd w:val="clear" w:color="auto" w:fill="FFFFFF"/>
        </w:rPr>
      </w:pPr>
      <w:r>
        <w:rPr>
          <w:rFonts w:hint="eastAsia" w:ascii="仿宋" w:hAnsi="仿宋" w:eastAsia="仿宋" w:cs="仿宋"/>
          <w:color w:val="auto"/>
          <w:kern w:val="0"/>
          <w:sz w:val="30"/>
          <w:szCs w:val="30"/>
          <w:shd w:val="clear" w:color="auto" w:fill="FFFFFF"/>
        </w:rPr>
        <w:t>密码系统包括以下4个方面：</w:t>
      </w:r>
      <w:r>
        <w:rPr>
          <w:rFonts w:hint="eastAsia" w:ascii="仿宋" w:hAnsi="仿宋" w:eastAsia="仿宋" w:cs="仿宋"/>
          <w:color w:val="auto"/>
          <w:kern w:val="0"/>
          <w:sz w:val="30"/>
          <w:szCs w:val="30"/>
          <w:u w:val="single"/>
          <w:shd w:val="clear" w:color="auto" w:fill="FFFFFF"/>
        </w:rPr>
        <w:t>明文空间、密文空间、密钥空间和密码算法</w:t>
      </w:r>
      <w:r>
        <w:rPr>
          <w:rFonts w:hint="eastAsia" w:ascii="仿宋" w:hAnsi="仿宋" w:eastAsia="仿宋" w:cs="仿宋"/>
          <w:color w:val="auto"/>
          <w:kern w:val="0"/>
          <w:sz w:val="30"/>
          <w:szCs w:val="30"/>
          <w:shd w:val="clear" w:color="auto" w:fill="FFFFFF"/>
        </w:rPr>
        <w:t>。</w:t>
      </w:r>
    </w:p>
    <w:p>
      <w:pPr>
        <w:numPr>
          <w:numId w:val="0"/>
        </w:numPr>
        <w:spacing w:line="360" w:lineRule="auto"/>
        <w:ind w:leftChars="0"/>
        <w:rPr>
          <w:rFonts w:hint="eastAsia" w:ascii="仿宋" w:hAnsi="仿宋" w:eastAsia="仿宋" w:cs="仿宋"/>
          <w:color w:val="auto"/>
          <w:kern w:val="0"/>
          <w:sz w:val="30"/>
          <w:szCs w:val="30"/>
          <w:shd w:val="clear" w:color="auto" w:fill="FFFFFF"/>
        </w:rPr>
      </w:pPr>
    </w:p>
    <w:p>
      <w:pPr>
        <w:numPr>
          <w:ilvl w:val="0"/>
          <w:numId w:val="1"/>
        </w:numPr>
        <w:spacing w:line="360" w:lineRule="auto"/>
        <w:ind w:left="0" w:leftChars="0" w:firstLine="0" w:firstLineChars="0"/>
        <w:rPr>
          <w:rFonts w:hint="eastAsia" w:ascii="仿宋" w:hAnsi="仿宋" w:eastAsia="仿宋" w:cs="仿宋"/>
          <w:color w:val="auto"/>
          <w:kern w:val="0"/>
          <w:sz w:val="30"/>
          <w:szCs w:val="30"/>
          <w:shd w:val="clear" w:color="auto" w:fill="FFFFFF"/>
        </w:rPr>
      </w:pPr>
      <w:r>
        <w:rPr>
          <w:rFonts w:hint="eastAsia" w:ascii="仿宋" w:hAnsi="仿宋" w:eastAsia="仿宋" w:cs="仿宋"/>
          <w:color w:val="auto"/>
          <w:kern w:val="0"/>
          <w:sz w:val="30"/>
          <w:szCs w:val="30"/>
          <w:shd w:val="clear" w:color="auto" w:fill="FFFFFF"/>
        </w:rPr>
        <w:t>公开密钥加密算法的用途主要包括两个方面：</w:t>
      </w:r>
      <w:r>
        <w:rPr>
          <w:rFonts w:hint="eastAsia" w:ascii="仿宋" w:hAnsi="仿宋" w:eastAsia="仿宋" w:cs="仿宋"/>
          <w:color w:val="auto"/>
          <w:kern w:val="0"/>
          <w:sz w:val="30"/>
          <w:szCs w:val="30"/>
          <w:u w:val="single"/>
          <w:shd w:val="clear" w:color="auto" w:fill="FFFFFF"/>
        </w:rPr>
        <w:t>密钥分配、数字签名</w:t>
      </w:r>
      <w:r>
        <w:rPr>
          <w:rFonts w:hint="eastAsia" w:ascii="仿宋" w:hAnsi="仿宋" w:eastAsia="仿宋" w:cs="仿宋"/>
          <w:color w:val="auto"/>
          <w:kern w:val="0"/>
          <w:sz w:val="30"/>
          <w:szCs w:val="30"/>
          <w:shd w:val="clear" w:color="auto" w:fill="FFFFFF"/>
        </w:rPr>
        <w:t>。</w:t>
      </w:r>
    </w:p>
    <w:p>
      <w:pPr>
        <w:numPr>
          <w:numId w:val="0"/>
        </w:numPr>
        <w:spacing w:line="360" w:lineRule="auto"/>
        <w:ind w:leftChars="0"/>
        <w:rPr>
          <w:rFonts w:hint="eastAsia" w:ascii="仿宋" w:hAnsi="仿宋" w:eastAsia="仿宋" w:cs="仿宋"/>
          <w:color w:val="auto"/>
          <w:kern w:val="0"/>
          <w:sz w:val="30"/>
          <w:szCs w:val="30"/>
          <w:shd w:val="clear" w:color="auto" w:fill="FFFFFF"/>
        </w:rPr>
      </w:pPr>
    </w:p>
    <w:p>
      <w:pPr>
        <w:numPr>
          <w:ilvl w:val="0"/>
          <w:numId w:val="1"/>
        </w:numPr>
        <w:spacing w:line="360" w:lineRule="auto"/>
        <w:ind w:left="0" w:leftChars="0" w:firstLine="0" w:firstLineChars="0"/>
        <w:rPr>
          <w:rFonts w:hint="eastAsia" w:ascii="仿宋" w:hAnsi="仿宋" w:eastAsia="仿宋" w:cs="仿宋"/>
          <w:color w:val="auto"/>
          <w:kern w:val="0"/>
          <w:sz w:val="30"/>
          <w:szCs w:val="30"/>
          <w:shd w:val="clear" w:color="auto" w:fill="FFFFFF"/>
        </w:rPr>
      </w:pPr>
      <w:r>
        <w:rPr>
          <w:rFonts w:hint="eastAsia" w:ascii="仿宋" w:hAnsi="仿宋" w:eastAsia="仿宋" w:cs="仿宋"/>
          <w:color w:val="auto"/>
          <w:kern w:val="0"/>
          <w:sz w:val="30"/>
          <w:szCs w:val="30"/>
          <w:shd w:val="clear" w:color="auto" w:fill="FFFFFF"/>
        </w:rPr>
        <w:t>消息认证是验证信息的完整性，及验证数据在传送的存储过程中是否被</w:t>
      </w:r>
      <w:r>
        <w:rPr>
          <w:rFonts w:hint="eastAsia" w:ascii="仿宋" w:hAnsi="仿宋" w:eastAsia="仿宋" w:cs="仿宋"/>
          <w:color w:val="auto"/>
          <w:kern w:val="0"/>
          <w:sz w:val="30"/>
          <w:szCs w:val="30"/>
          <w:u w:val="single"/>
          <w:shd w:val="clear" w:color="auto" w:fill="FFFFFF"/>
        </w:rPr>
        <w:t>篡改、重放、延迟</w:t>
      </w:r>
      <w:r>
        <w:rPr>
          <w:rFonts w:hint="eastAsia" w:ascii="仿宋" w:hAnsi="仿宋" w:eastAsia="仿宋" w:cs="仿宋"/>
          <w:color w:val="auto"/>
          <w:kern w:val="0"/>
          <w:sz w:val="30"/>
          <w:szCs w:val="30"/>
          <w:shd w:val="clear" w:color="auto" w:fill="FFFFFF"/>
        </w:rPr>
        <w:t>等。</w:t>
      </w:r>
    </w:p>
    <w:p>
      <w:pPr>
        <w:numPr>
          <w:numId w:val="0"/>
        </w:numPr>
        <w:spacing w:line="360" w:lineRule="auto"/>
        <w:ind w:leftChars="0"/>
        <w:rPr>
          <w:rFonts w:hint="eastAsia" w:ascii="仿宋" w:hAnsi="仿宋" w:eastAsia="仿宋" w:cs="仿宋"/>
          <w:color w:val="auto"/>
          <w:kern w:val="0"/>
          <w:sz w:val="30"/>
          <w:szCs w:val="30"/>
          <w:shd w:val="clear" w:color="auto" w:fill="FFFFFF"/>
        </w:rPr>
      </w:pPr>
    </w:p>
    <w:p>
      <w:pPr>
        <w:numPr>
          <w:ilvl w:val="0"/>
          <w:numId w:val="1"/>
        </w:numPr>
        <w:spacing w:line="360" w:lineRule="auto"/>
        <w:ind w:left="0" w:leftChars="0" w:firstLine="0" w:firstLineChars="0"/>
        <w:rPr>
          <w:rFonts w:hint="eastAsia" w:ascii="仿宋" w:hAnsi="仿宋" w:eastAsia="仿宋" w:cs="仿宋"/>
          <w:color w:val="auto"/>
          <w:kern w:val="0"/>
          <w:sz w:val="30"/>
          <w:szCs w:val="30"/>
          <w:shd w:val="clear" w:color="auto" w:fill="FFFFFF"/>
        </w:rPr>
      </w:pPr>
      <w:r>
        <w:rPr>
          <w:rFonts w:hint="eastAsia" w:ascii="仿宋" w:hAnsi="仿宋" w:eastAsia="仿宋" w:cs="仿宋"/>
          <w:color w:val="auto"/>
          <w:kern w:val="0"/>
          <w:sz w:val="30"/>
          <w:szCs w:val="30"/>
          <w:shd w:val="clear" w:color="auto" w:fill="FFFFFF"/>
        </w:rPr>
        <w:t>网信事业发展必须贯彻</w:t>
      </w:r>
      <w:r>
        <w:rPr>
          <w:rFonts w:hint="eastAsia" w:ascii="仿宋" w:hAnsi="仿宋" w:eastAsia="仿宋" w:cs="仿宋"/>
          <w:color w:val="auto"/>
          <w:kern w:val="0"/>
          <w:sz w:val="30"/>
          <w:szCs w:val="30"/>
          <w:u w:val="single"/>
          <w:shd w:val="clear" w:color="auto" w:fill="FFFFFF"/>
        </w:rPr>
        <w:t>以人民为中心</w:t>
      </w:r>
      <w:r>
        <w:rPr>
          <w:rFonts w:hint="eastAsia" w:ascii="仿宋" w:hAnsi="仿宋" w:eastAsia="仿宋" w:cs="仿宋"/>
          <w:color w:val="auto"/>
          <w:kern w:val="0"/>
          <w:sz w:val="30"/>
          <w:szCs w:val="30"/>
          <w:shd w:val="clear" w:color="auto" w:fill="FFFFFF"/>
        </w:rPr>
        <w:t>的发展思想，把增进人民福祉作为信息化发展的出发点和落脚点，让人民群众在信息化发展中有更多</w:t>
      </w:r>
      <w:r>
        <w:rPr>
          <w:rFonts w:hint="eastAsia" w:ascii="仿宋" w:hAnsi="仿宋" w:eastAsia="仿宋" w:cs="仿宋"/>
          <w:color w:val="auto"/>
          <w:kern w:val="0"/>
          <w:sz w:val="30"/>
          <w:szCs w:val="30"/>
          <w:u w:val="single"/>
          <w:shd w:val="clear" w:color="auto" w:fill="FFFFFF"/>
        </w:rPr>
        <w:t>获得感、幸福感、安全感</w:t>
      </w:r>
      <w:r>
        <w:rPr>
          <w:rFonts w:hint="eastAsia" w:ascii="仿宋" w:hAnsi="仿宋" w:eastAsia="仿宋" w:cs="仿宋"/>
          <w:color w:val="auto"/>
          <w:kern w:val="0"/>
          <w:sz w:val="30"/>
          <w:szCs w:val="30"/>
          <w:shd w:val="clear" w:color="auto" w:fill="FFFFFF"/>
        </w:rPr>
        <w:t>。</w:t>
      </w:r>
    </w:p>
    <w:p>
      <w:pPr>
        <w:numPr>
          <w:numId w:val="0"/>
        </w:numPr>
        <w:spacing w:line="360" w:lineRule="auto"/>
        <w:ind w:leftChars="0"/>
        <w:rPr>
          <w:rFonts w:hint="eastAsia" w:ascii="仿宋" w:hAnsi="仿宋" w:eastAsia="仿宋" w:cs="仿宋"/>
          <w:color w:val="auto"/>
          <w:kern w:val="0"/>
          <w:sz w:val="30"/>
          <w:szCs w:val="30"/>
          <w:shd w:val="clear" w:color="auto" w:fill="FFFFFF"/>
        </w:rPr>
      </w:pPr>
    </w:p>
    <w:p>
      <w:pPr>
        <w:numPr>
          <w:ilvl w:val="0"/>
          <w:numId w:val="1"/>
        </w:numPr>
        <w:spacing w:line="360" w:lineRule="auto"/>
        <w:ind w:left="0" w:leftChars="0" w:firstLine="0" w:firstLineChars="0"/>
        <w:rPr>
          <w:rFonts w:hint="eastAsia" w:ascii="仿宋" w:hAnsi="仿宋" w:eastAsia="仿宋" w:cs="仿宋"/>
          <w:color w:val="auto"/>
          <w:sz w:val="30"/>
          <w:szCs w:val="30"/>
        </w:rPr>
      </w:pPr>
      <w:r>
        <w:rPr>
          <w:rFonts w:hint="eastAsia" w:ascii="仿宋" w:hAnsi="仿宋" w:eastAsia="仿宋" w:cs="仿宋"/>
          <w:color w:val="auto"/>
          <w:sz w:val="30"/>
          <w:szCs w:val="30"/>
        </w:rPr>
        <w:t xml:space="preserve">Windows Server 2003 中启动服务的命令是 </w:t>
      </w:r>
      <w:r>
        <w:rPr>
          <w:rFonts w:hint="eastAsia" w:ascii="仿宋" w:hAnsi="仿宋" w:eastAsia="仿宋" w:cs="仿宋"/>
          <w:color w:val="auto"/>
          <w:sz w:val="30"/>
          <w:szCs w:val="30"/>
          <w:u w:val="single"/>
        </w:rPr>
        <w:t>Net start server</w:t>
      </w:r>
      <w:r>
        <w:rPr>
          <w:rFonts w:hint="eastAsia" w:ascii="仿宋" w:hAnsi="仿宋" w:eastAsia="仿宋" w:cs="仿宋"/>
          <w:color w:val="auto"/>
          <w:sz w:val="30"/>
          <w:szCs w:val="30"/>
        </w:rPr>
        <w:t xml:space="preserve"> 。</w:t>
      </w:r>
    </w:p>
    <w:p>
      <w:pPr>
        <w:numPr>
          <w:numId w:val="0"/>
        </w:numPr>
        <w:spacing w:line="360" w:lineRule="auto"/>
        <w:ind w:leftChars="0"/>
        <w:rPr>
          <w:rFonts w:hint="eastAsia" w:ascii="仿宋" w:hAnsi="仿宋" w:eastAsia="仿宋" w:cs="仿宋"/>
          <w:color w:val="auto"/>
          <w:sz w:val="30"/>
          <w:szCs w:val="30"/>
        </w:rPr>
      </w:pPr>
    </w:p>
    <w:p>
      <w:pPr>
        <w:numPr>
          <w:ilvl w:val="0"/>
          <w:numId w:val="1"/>
        </w:numPr>
        <w:spacing w:line="360" w:lineRule="auto"/>
        <w:ind w:left="0" w:leftChars="0" w:firstLine="0" w:firstLineChars="0"/>
        <w:rPr>
          <w:rFonts w:hint="eastAsia" w:ascii="仿宋" w:hAnsi="仿宋" w:eastAsia="仿宋" w:cs="仿宋"/>
          <w:color w:val="auto"/>
          <w:sz w:val="30"/>
          <w:szCs w:val="30"/>
        </w:rPr>
      </w:pPr>
      <w:r>
        <w:rPr>
          <w:rFonts w:hint="eastAsia" w:ascii="仿宋" w:hAnsi="仿宋" w:eastAsia="仿宋" w:cs="仿宋"/>
          <w:color w:val="auto"/>
          <w:sz w:val="30"/>
          <w:szCs w:val="30"/>
        </w:rPr>
        <w:t>Windows Server 2003 中需要将 Telnet 的 NTLM 值改为</w:t>
      </w:r>
      <w:r>
        <w:rPr>
          <w:rFonts w:hint="eastAsia" w:ascii="仿宋" w:hAnsi="仿宋" w:eastAsia="仿宋" w:cs="仿宋"/>
          <w:color w:val="auto"/>
          <w:sz w:val="30"/>
          <w:szCs w:val="30"/>
          <w:u w:val="single"/>
        </w:rPr>
        <w:t xml:space="preserve"> 0或1 </w:t>
      </w:r>
      <w:r>
        <w:rPr>
          <w:rFonts w:hint="eastAsia" w:ascii="仿宋" w:hAnsi="仿宋" w:eastAsia="仿宋" w:cs="仿宋"/>
          <w:color w:val="auto"/>
          <w:sz w:val="30"/>
          <w:szCs w:val="30"/>
        </w:rPr>
        <w:t>才能正常远程登录。</w:t>
      </w:r>
    </w:p>
    <w:p>
      <w:pPr>
        <w:numPr>
          <w:numId w:val="0"/>
        </w:numPr>
        <w:spacing w:line="360" w:lineRule="auto"/>
        <w:ind w:leftChars="0"/>
        <w:rPr>
          <w:rFonts w:hint="eastAsia" w:ascii="仿宋" w:hAnsi="仿宋" w:eastAsia="仿宋" w:cs="仿宋"/>
          <w:color w:val="auto"/>
          <w:sz w:val="30"/>
          <w:szCs w:val="30"/>
        </w:rPr>
      </w:pPr>
    </w:p>
    <w:p>
      <w:pPr>
        <w:numPr>
          <w:ilvl w:val="0"/>
          <w:numId w:val="1"/>
        </w:numPr>
        <w:spacing w:line="360" w:lineRule="auto"/>
        <w:ind w:left="0" w:leftChars="0" w:firstLine="0" w:firstLineChars="0"/>
        <w:rPr>
          <w:rFonts w:hint="eastAsia" w:ascii="仿宋" w:hAnsi="仿宋" w:eastAsia="仿宋" w:cs="仿宋"/>
          <w:color w:val="auto"/>
          <w:sz w:val="30"/>
          <w:szCs w:val="30"/>
        </w:rPr>
      </w:pPr>
      <w:r>
        <w:rPr>
          <w:rFonts w:hint="eastAsia" w:ascii="仿宋" w:hAnsi="仿宋" w:eastAsia="仿宋" w:cs="仿宋"/>
          <w:color w:val="auto"/>
          <w:sz w:val="30"/>
          <w:szCs w:val="30"/>
        </w:rPr>
        <w:t>Windows Server 2003 使用</w:t>
      </w:r>
      <w:r>
        <w:rPr>
          <w:rFonts w:hint="eastAsia" w:ascii="仿宋" w:hAnsi="仿宋" w:eastAsia="仿宋" w:cs="仿宋"/>
          <w:color w:val="auto"/>
          <w:sz w:val="30"/>
          <w:szCs w:val="30"/>
          <w:u w:val="single"/>
        </w:rPr>
        <w:t>[Ctrl+Alt+Del]</w:t>
      </w:r>
      <w:r>
        <w:rPr>
          <w:rFonts w:hint="eastAsia" w:ascii="仿宋" w:hAnsi="仿宋" w:eastAsia="仿宋" w:cs="仿宋"/>
          <w:color w:val="auto"/>
          <w:sz w:val="30"/>
          <w:szCs w:val="30"/>
        </w:rPr>
        <w:t>组合键启动登录，激活了WINLOGON.EXE进程。</w:t>
      </w:r>
    </w:p>
    <w:p>
      <w:pPr>
        <w:numPr>
          <w:numId w:val="0"/>
        </w:numPr>
        <w:spacing w:line="360" w:lineRule="auto"/>
        <w:ind w:leftChars="0"/>
        <w:rPr>
          <w:rFonts w:hint="eastAsia" w:ascii="仿宋" w:hAnsi="仿宋" w:eastAsia="仿宋" w:cs="仿宋"/>
          <w:color w:val="auto"/>
          <w:sz w:val="30"/>
          <w:szCs w:val="30"/>
        </w:rPr>
      </w:pPr>
    </w:p>
    <w:p>
      <w:pPr>
        <w:numPr>
          <w:ilvl w:val="0"/>
          <w:numId w:val="1"/>
        </w:numPr>
        <w:spacing w:line="360" w:lineRule="auto"/>
        <w:ind w:left="0" w:leftChars="0" w:firstLine="0" w:firstLineChars="0"/>
        <w:rPr>
          <w:rFonts w:hint="eastAsia" w:ascii="仿宋" w:hAnsi="仿宋" w:eastAsia="仿宋" w:cs="仿宋"/>
          <w:color w:val="auto"/>
          <w:sz w:val="30"/>
          <w:szCs w:val="30"/>
        </w:rPr>
      </w:pPr>
      <w:r>
        <w:rPr>
          <w:rFonts w:hint="eastAsia" w:ascii="仿宋" w:hAnsi="仿宋" w:eastAsia="仿宋" w:cs="仿宋"/>
          <w:color w:val="auto"/>
          <w:sz w:val="30"/>
          <w:szCs w:val="30"/>
          <w:u w:val="single"/>
        </w:rPr>
        <w:t>踩点</w:t>
      </w:r>
      <w:r>
        <w:rPr>
          <w:rFonts w:hint="eastAsia" w:ascii="仿宋" w:hAnsi="仿宋" w:eastAsia="仿宋" w:cs="仿宋"/>
          <w:color w:val="auto"/>
          <w:sz w:val="30"/>
          <w:szCs w:val="30"/>
        </w:rPr>
        <w:t xml:space="preserve"> 就是通过各种途径对所要攻击的目标进行多方面的了解 （包括任何可得到的蛛丝马迹，但要确保信息的准确性） ，确定攻击的时间和地点。</w:t>
      </w:r>
    </w:p>
    <w:p>
      <w:pPr>
        <w:numPr>
          <w:numId w:val="0"/>
        </w:numPr>
        <w:spacing w:line="360" w:lineRule="auto"/>
        <w:ind w:leftChars="0"/>
        <w:rPr>
          <w:rFonts w:hint="eastAsia" w:ascii="仿宋" w:hAnsi="仿宋" w:eastAsia="仿宋" w:cs="仿宋"/>
          <w:color w:val="auto"/>
          <w:sz w:val="30"/>
          <w:szCs w:val="30"/>
        </w:rPr>
      </w:pPr>
    </w:p>
    <w:p>
      <w:pPr>
        <w:numPr>
          <w:ilvl w:val="0"/>
          <w:numId w:val="1"/>
        </w:numPr>
        <w:spacing w:line="360" w:lineRule="auto"/>
        <w:ind w:left="0" w:leftChars="0" w:firstLine="0" w:firstLineChars="0"/>
        <w:rPr>
          <w:rFonts w:hint="eastAsia" w:ascii="仿宋" w:hAnsi="仿宋" w:eastAsia="仿宋" w:cs="仿宋"/>
          <w:color w:val="auto"/>
          <w:sz w:val="30"/>
          <w:szCs w:val="30"/>
        </w:rPr>
      </w:pPr>
      <w:r>
        <w:rPr>
          <w:rFonts w:hint="eastAsia" w:ascii="仿宋" w:hAnsi="仿宋" w:eastAsia="仿宋" w:cs="仿宋"/>
          <w:color w:val="auto"/>
          <w:sz w:val="30"/>
          <w:szCs w:val="30"/>
        </w:rPr>
        <w:t xml:space="preserve">打电话请求密码属于 </w:t>
      </w:r>
      <w:r>
        <w:rPr>
          <w:rFonts w:hint="eastAsia" w:ascii="仿宋" w:hAnsi="仿宋" w:eastAsia="仿宋" w:cs="仿宋"/>
          <w:color w:val="auto"/>
          <w:sz w:val="30"/>
          <w:szCs w:val="30"/>
          <w:u w:val="single"/>
        </w:rPr>
        <w:t>社会工程学</w:t>
      </w:r>
      <w:r>
        <w:rPr>
          <w:rFonts w:hint="eastAsia" w:ascii="仿宋" w:hAnsi="仿宋" w:eastAsia="仿宋" w:cs="仿宋"/>
          <w:color w:val="auto"/>
          <w:sz w:val="30"/>
          <w:szCs w:val="30"/>
        </w:rPr>
        <w:t xml:space="preserve"> 攻击方式。</w:t>
      </w:r>
    </w:p>
    <w:p>
      <w:pPr>
        <w:numPr>
          <w:numId w:val="0"/>
        </w:numPr>
        <w:spacing w:line="360" w:lineRule="auto"/>
        <w:ind w:leftChars="0"/>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 xml:space="preserve">31．一次字典攻击能否成功，很大因素上决定于 </w:t>
      </w:r>
      <w:r>
        <w:rPr>
          <w:rFonts w:hint="eastAsia" w:ascii="仿宋" w:hAnsi="仿宋" w:eastAsia="仿宋" w:cs="仿宋"/>
          <w:color w:val="auto"/>
          <w:sz w:val="30"/>
          <w:szCs w:val="30"/>
          <w:u w:val="single"/>
        </w:rPr>
        <w:t>字典文件</w:t>
      </w:r>
      <w:r>
        <w:rPr>
          <w:rFonts w:hint="eastAsia" w:ascii="仿宋" w:hAnsi="仿宋" w:eastAsia="仿宋" w:cs="仿宋"/>
          <w:color w:val="auto"/>
          <w:sz w:val="30"/>
          <w:szCs w:val="30"/>
        </w:rPr>
        <w:t xml:space="preserve"> 。</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32．SYN 风暴属于</w:t>
      </w:r>
      <w:r>
        <w:rPr>
          <w:rFonts w:hint="eastAsia" w:ascii="仿宋" w:hAnsi="仿宋" w:eastAsia="仿宋" w:cs="仿宋"/>
          <w:color w:val="auto"/>
          <w:sz w:val="30"/>
          <w:szCs w:val="30"/>
          <w:u w:val="single"/>
        </w:rPr>
        <w:t xml:space="preserve"> 拒绝服务攻击</w:t>
      </w:r>
      <w:r>
        <w:rPr>
          <w:rFonts w:hint="eastAsia" w:ascii="仿宋" w:hAnsi="仿宋" w:eastAsia="仿宋" w:cs="仿宋"/>
          <w:color w:val="auto"/>
          <w:sz w:val="30"/>
          <w:szCs w:val="30"/>
        </w:rPr>
        <w:t xml:space="preserve"> 。</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33．</w:t>
      </w:r>
      <w:r>
        <w:rPr>
          <w:rFonts w:hint="eastAsia" w:ascii="仿宋" w:hAnsi="仿宋" w:eastAsia="仿宋" w:cs="仿宋"/>
          <w:color w:val="auto"/>
          <w:sz w:val="30"/>
          <w:szCs w:val="30"/>
          <w:u w:val="single"/>
        </w:rPr>
        <w:t>字典攻击</w:t>
      </w:r>
      <w:r>
        <w:rPr>
          <w:rFonts w:hint="eastAsia" w:ascii="仿宋" w:hAnsi="仿宋" w:eastAsia="仿宋" w:cs="仿宋"/>
          <w:color w:val="auto"/>
          <w:sz w:val="30"/>
          <w:szCs w:val="30"/>
        </w:rPr>
        <w:t>是最常见的一种暴力攻击。</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34. 在 IIS 6.0 中，提供的登录身份认证方式有 4 种，还可以通过</w:t>
      </w:r>
      <w:r>
        <w:rPr>
          <w:rFonts w:hint="eastAsia" w:ascii="仿宋" w:hAnsi="仿宋" w:eastAsia="仿宋" w:cs="仿宋"/>
          <w:color w:val="auto"/>
          <w:sz w:val="30"/>
          <w:szCs w:val="30"/>
          <w:u w:val="single"/>
        </w:rPr>
        <w:t xml:space="preserve"> SSL</w:t>
      </w:r>
      <w:r>
        <w:rPr>
          <w:rFonts w:hint="eastAsia" w:ascii="仿宋" w:hAnsi="仿宋" w:eastAsia="仿宋" w:cs="仿宋"/>
          <w:color w:val="auto"/>
          <w:sz w:val="30"/>
          <w:szCs w:val="30"/>
        </w:rPr>
        <w:t>安全机制建立用户和 Web 服务器之间的加密通信通道， 确保所传递信息的安全性， 这是一种安全性更高的身份认证方式。</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35. IIS 的安全性设置主要包括 IP地址限制、</w:t>
      </w:r>
      <w:r>
        <w:rPr>
          <w:rFonts w:hint="eastAsia" w:ascii="仿宋" w:hAnsi="仿宋" w:eastAsia="仿宋" w:cs="仿宋"/>
          <w:color w:val="auto"/>
          <w:sz w:val="30"/>
          <w:szCs w:val="30"/>
          <w:u w:val="single"/>
        </w:rPr>
        <w:t xml:space="preserve">端口限制 、访问权限控制 </w:t>
      </w:r>
      <w:r>
        <w:rPr>
          <w:rFonts w:hint="eastAsia" w:ascii="仿宋" w:hAnsi="仿宋" w:eastAsia="仿宋" w:cs="仿宋"/>
          <w:color w:val="auto"/>
          <w:sz w:val="30"/>
          <w:szCs w:val="30"/>
        </w:rPr>
        <w:t>和用户访问限制 。</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36. Web 目录访问权限包括脚本资源访问、</w:t>
      </w:r>
      <w:r>
        <w:rPr>
          <w:rFonts w:hint="eastAsia" w:ascii="仿宋" w:hAnsi="仿宋" w:eastAsia="仿宋" w:cs="仿宋"/>
          <w:color w:val="auto"/>
          <w:sz w:val="30"/>
          <w:szCs w:val="30"/>
          <w:u w:val="single"/>
        </w:rPr>
        <w:t xml:space="preserve"> 读取、 写入、目录浏览 、记录访问</w:t>
      </w:r>
      <w:r>
        <w:rPr>
          <w:rFonts w:hint="eastAsia" w:ascii="仿宋" w:hAnsi="仿宋" w:eastAsia="仿宋" w:cs="仿宋"/>
          <w:color w:val="auto"/>
          <w:sz w:val="30"/>
          <w:szCs w:val="30"/>
        </w:rPr>
        <w:t xml:space="preserve"> 和索引资源。</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37. Web 站点的默认端口号是</w:t>
      </w:r>
      <w:r>
        <w:rPr>
          <w:rFonts w:hint="eastAsia" w:ascii="仿宋" w:hAnsi="仿宋" w:eastAsia="仿宋" w:cs="仿宋"/>
          <w:color w:val="auto"/>
          <w:sz w:val="30"/>
          <w:szCs w:val="30"/>
          <w:u w:val="single"/>
        </w:rPr>
        <w:t>80</w:t>
      </w:r>
      <w:r>
        <w:rPr>
          <w:rFonts w:hint="eastAsia" w:ascii="仿宋" w:hAnsi="仿宋" w:eastAsia="仿宋" w:cs="仿宋"/>
          <w:color w:val="auto"/>
          <w:sz w:val="30"/>
          <w:szCs w:val="30"/>
        </w:rPr>
        <w:t>，FTP 站点的默认端口号是</w:t>
      </w:r>
      <w:r>
        <w:rPr>
          <w:rFonts w:hint="eastAsia" w:ascii="仿宋" w:hAnsi="仿宋" w:eastAsia="仿宋" w:cs="仿宋"/>
          <w:color w:val="auto"/>
          <w:sz w:val="30"/>
          <w:szCs w:val="30"/>
          <w:u w:val="single"/>
        </w:rPr>
        <w:t>20/21</w:t>
      </w:r>
      <w:r>
        <w:rPr>
          <w:rFonts w:hint="eastAsia" w:ascii="仿宋" w:hAnsi="仿宋" w:eastAsia="仿宋" w:cs="仿宋"/>
          <w:color w:val="auto"/>
          <w:sz w:val="30"/>
          <w:szCs w:val="30"/>
        </w:rPr>
        <w:t>，SMTP 服务的默认端口号是</w:t>
      </w:r>
      <w:r>
        <w:rPr>
          <w:rFonts w:hint="eastAsia" w:ascii="仿宋" w:hAnsi="仿宋" w:eastAsia="仿宋" w:cs="仿宋"/>
          <w:color w:val="auto"/>
          <w:sz w:val="30"/>
          <w:szCs w:val="30"/>
          <w:u w:val="single"/>
        </w:rPr>
        <w:t>25</w:t>
      </w:r>
      <w:r>
        <w:rPr>
          <w:rFonts w:hint="eastAsia" w:ascii="仿宋" w:hAnsi="仿宋" w:eastAsia="仿宋" w:cs="仿宋"/>
          <w:color w:val="auto"/>
          <w:sz w:val="30"/>
          <w:szCs w:val="30"/>
        </w:rPr>
        <w:t>。</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38</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一个完整的木马程序有两部分组成，分别是</w:t>
      </w:r>
      <w:r>
        <w:rPr>
          <w:rFonts w:hint="eastAsia" w:ascii="仿宋" w:hAnsi="仿宋" w:eastAsia="仿宋" w:cs="仿宋"/>
          <w:color w:val="auto"/>
          <w:sz w:val="30"/>
          <w:szCs w:val="30"/>
          <w:u w:val="single"/>
        </w:rPr>
        <w:t>服务端(被控制端) 、客户端(控制端)</w:t>
      </w:r>
      <w:r>
        <w:rPr>
          <w:rFonts w:hint="eastAsia" w:ascii="仿宋" w:hAnsi="仿宋" w:eastAsia="仿宋" w:cs="仿宋"/>
          <w:color w:val="auto"/>
          <w:sz w:val="30"/>
          <w:szCs w:val="30"/>
        </w:rPr>
        <w:t>。</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39</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一般黑客攻击思路分为</w:t>
      </w:r>
      <w:r>
        <w:rPr>
          <w:rFonts w:hint="eastAsia" w:ascii="仿宋" w:hAnsi="仿宋" w:eastAsia="仿宋" w:cs="仿宋"/>
          <w:color w:val="auto"/>
          <w:sz w:val="30"/>
          <w:szCs w:val="30"/>
          <w:u w:val="single"/>
        </w:rPr>
        <w:t>预攻击阶段、攻击阶段、 后攻击阶段</w:t>
      </w:r>
      <w:r>
        <w:rPr>
          <w:rFonts w:hint="eastAsia" w:ascii="仿宋" w:hAnsi="仿宋" w:eastAsia="仿宋" w:cs="仿宋"/>
          <w:color w:val="auto"/>
          <w:sz w:val="30"/>
          <w:szCs w:val="30"/>
        </w:rPr>
        <w:t>。</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 xml:space="preserve">41、使用 </w:t>
      </w:r>
      <w:r>
        <w:rPr>
          <w:rFonts w:hint="eastAsia" w:ascii="仿宋" w:hAnsi="仿宋" w:eastAsia="仿宋" w:cs="仿宋"/>
          <w:color w:val="auto"/>
          <w:sz w:val="30"/>
          <w:szCs w:val="30"/>
          <w:u w:val="single"/>
        </w:rPr>
        <w:t>Sniffer 软件</w:t>
      </w:r>
      <w:r>
        <w:rPr>
          <w:rFonts w:hint="eastAsia" w:ascii="仿宋" w:hAnsi="仿宋" w:eastAsia="仿宋" w:cs="仿宋"/>
          <w:color w:val="auto"/>
          <w:sz w:val="30"/>
          <w:szCs w:val="30"/>
        </w:rPr>
        <w:t>监控各种服务及攻击，比如监控到受 DOS 拒绝攻击 s时现象。</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42.公司对电脑密码的强壮度要求是:</w:t>
      </w:r>
      <w:r>
        <w:rPr>
          <w:rFonts w:hint="eastAsia" w:ascii="仿宋" w:hAnsi="仿宋" w:eastAsia="仿宋" w:cs="仿宋"/>
          <w:color w:val="auto"/>
          <w:sz w:val="30"/>
          <w:szCs w:val="30"/>
          <w:u w:val="single"/>
        </w:rPr>
        <w:t xml:space="preserve"> 字母加数字组合8位以上。</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 xml:space="preserve">43.信息安全五大要素是: </w:t>
      </w:r>
      <w:r>
        <w:rPr>
          <w:rFonts w:hint="eastAsia" w:ascii="仿宋" w:hAnsi="仿宋" w:eastAsia="仿宋" w:cs="仿宋"/>
          <w:color w:val="auto"/>
          <w:sz w:val="30"/>
          <w:szCs w:val="30"/>
          <w:u w:val="single"/>
        </w:rPr>
        <w:t>保密性、真实性、完整性、可用性、不可否认性</w:t>
      </w:r>
      <w:r>
        <w:rPr>
          <w:rFonts w:hint="eastAsia" w:ascii="仿宋" w:hAnsi="仿宋" w:eastAsia="仿宋" w:cs="仿宋"/>
          <w:color w:val="auto"/>
          <w:sz w:val="30"/>
          <w:szCs w:val="30"/>
        </w:rPr>
        <w:t>。</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44.新修订《刑法》中有关失泄密处罚条款:以盗窃、利诱、胁迫或者其他不正当手段获取权利人的商业秘密的,给商业秘密的权利人造成重大损失的,</w:t>
      </w:r>
      <w:r>
        <w:rPr>
          <w:rFonts w:hint="eastAsia" w:ascii="仿宋" w:hAnsi="仿宋" w:eastAsia="仿宋" w:cs="仿宋"/>
          <w:color w:val="auto"/>
          <w:sz w:val="30"/>
          <w:szCs w:val="30"/>
          <w:u w:val="single"/>
        </w:rPr>
        <w:t>处三年以下有期徒刑或者拘役</w:t>
      </w:r>
      <w:r>
        <w:rPr>
          <w:rFonts w:hint="eastAsia" w:ascii="仿宋" w:hAnsi="仿宋" w:eastAsia="仿宋" w:cs="仿宋"/>
          <w:color w:val="auto"/>
          <w:sz w:val="30"/>
          <w:szCs w:val="30"/>
        </w:rPr>
        <w:t>,并处或者单处罚金;造成特别严重后果的,处</w:t>
      </w:r>
      <w:r>
        <w:rPr>
          <w:rFonts w:hint="eastAsia" w:ascii="仿宋" w:hAnsi="仿宋" w:eastAsia="仿宋" w:cs="仿宋"/>
          <w:color w:val="auto"/>
          <w:sz w:val="30"/>
          <w:szCs w:val="30"/>
          <w:u w:val="single"/>
        </w:rPr>
        <w:t>三年以上 七年以下有期徒刑</w:t>
      </w:r>
      <w:r>
        <w:rPr>
          <w:rFonts w:hint="eastAsia" w:ascii="仿宋" w:hAnsi="仿宋" w:eastAsia="仿宋" w:cs="仿宋"/>
          <w:color w:val="auto"/>
          <w:sz w:val="30"/>
          <w:szCs w:val="30"/>
        </w:rPr>
        <w:t>,并处罚金。</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45.工作人员因工作需要必须使用Internet时,需由各部门信息化管理员</w:t>
      </w:r>
      <w:r>
        <w:rPr>
          <w:rFonts w:hint="eastAsia" w:ascii="仿宋" w:hAnsi="仿宋" w:eastAsia="仿宋" w:cs="仿宋"/>
          <w:color w:val="auto"/>
          <w:sz w:val="30"/>
          <w:szCs w:val="30"/>
          <w:u w:val="single"/>
        </w:rPr>
        <w:t>提交OA申请</w:t>
      </w:r>
      <w:r>
        <w:rPr>
          <w:rFonts w:hint="eastAsia" w:ascii="仿宋" w:hAnsi="仿宋" w:eastAsia="仿宋" w:cs="仿宋"/>
          <w:color w:val="auto"/>
          <w:sz w:val="30"/>
          <w:szCs w:val="30"/>
        </w:rPr>
        <w:t>。</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46.解密算法D是加密算法E的</w:t>
      </w:r>
      <w:r>
        <w:rPr>
          <w:rFonts w:hint="eastAsia" w:ascii="仿宋" w:hAnsi="仿宋" w:eastAsia="仿宋" w:cs="仿宋"/>
          <w:color w:val="auto"/>
          <w:sz w:val="30"/>
          <w:szCs w:val="30"/>
          <w:u w:val="single"/>
        </w:rPr>
        <w:t>逆运算</w:t>
      </w:r>
      <w:r>
        <w:rPr>
          <w:rFonts w:hint="eastAsia" w:ascii="仿宋" w:hAnsi="仿宋" w:eastAsia="仿宋" w:cs="仿宋"/>
          <w:color w:val="auto"/>
          <w:sz w:val="30"/>
          <w:szCs w:val="30"/>
        </w:rPr>
        <w:t>。</w:t>
      </w:r>
    </w:p>
    <w:p>
      <w:pPr>
        <w:spacing w:line="360" w:lineRule="auto"/>
        <w:rPr>
          <w:rFonts w:hint="eastAsia" w:ascii="仿宋" w:hAnsi="仿宋" w:eastAsia="仿宋" w:cs="仿宋"/>
          <w:color w:val="auto"/>
          <w:sz w:val="30"/>
          <w:szCs w:val="30"/>
        </w:rPr>
      </w:pPr>
    </w:p>
    <w:p>
      <w:pPr>
        <w:numPr>
          <w:numId w:val="0"/>
        </w:num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47.</w:t>
      </w:r>
      <w:r>
        <w:rPr>
          <w:rFonts w:hint="eastAsia" w:ascii="仿宋" w:hAnsi="仿宋" w:eastAsia="仿宋" w:cs="仿宋"/>
          <w:color w:val="auto"/>
          <w:sz w:val="30"/>
          <w:szCs w:val="30"/>
        </w:rPr>
        <w:t>常规密钥密码体制又称为</w:t>
      </w:r>
      <w:r>
        <w:rPr>
          <w:rFonts w:hint="eastAsia" w:ascii="仿宋" w:hAnsi="仿宋" w:eastAsia="仿宋" w:cs="仿宋"/>
          <w:color w:val="auto"/>
          <w:sz w:val="30"/>
          <w:szCs w:val="30"/>
          <w:u w:val="single"/>
        </w:rPr>
        <w:t>对称密钥密码体制</w:t>
      </w:r>
      <w:r>
        <w:rPr>
          <w:rFonts w:hint="eastAsia" w:ascii="仿宋" w:hAnsi="仿宋" w:eastAsia="仿宋" w:cs="仿宋"/>
          <w:color w:val="auto"/>
          <w:sz w:val="30"/>
          <w:szCs w:val="30"/>
        </w:rPr>
        <w:t>,是在公开密钥密码</w:t>
      </w:r>
    </w:p>
    <w:p>
      <w:pPr>
        <w:numPr>
          <w:numId w:val="0"/>
        </w:num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体制以前使用的密码体制。</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48.如果加密密钥和解密密钥相同,这种密码体制称为</w:t>
      </w:r>
      <w:r>
        <w:rPr>
          <w:rFonts w:hint="eastAsia" w:ascii="仿宋" w:hAnsi="仿宋" w:eastAsia="仿宋" w:cs="仿宋"/>
          <w:color w:val="auto"/>
          <w:sz w:val="30"/>
          <w:szCs w:val="30"/>
          <w:u w:val="single"/>
        </w:rPr>
        <w:t>对称密码体制</w:t>
      </w:r>
      <w:r>
        <w:rPr>
          <w:rFonts w:hint="eastAsia" w:ascii="仿宋" w:hAnsi="仿宋" w:eastAsia="仿宋" w:cs="仿宋"/>
          <w:color w:val="auto"/>
          <w:sz w:val="30"/>
          <w:szCs w:val="30"/>
        </w:rPr>
        <w:t>。</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49.DES算法密钥是</w:t>
      </w:r>
      <w:r>
        <w:rPr>
          <w:rFonts w:hint="eastAsia" w:ascii="仿宋" w:hAnsi="仿宋" w:eastAsia="仿宋" w:cs="仿宋"/>
          <w:color w:val="auto"/>
          <w:sz w:val="30"/>
          <w:szCs w:val="30"/>
          <w:u w:val="single"/>
        </w:rPr>
        <w:t>64</w:t>
      </w:r>
      <w:r>
        <w:rPr>
          <w:rFonts w:hint="eastAsia" w:ascii="仿宋" w:hAnsi="仿宋" w:eastAsia="仿宋" w:cs="仿宋"/>
          <w:color w:val="auto"/>
          <w:sz w:val="30"/>
          <w:szCs w:val="30"/>
        </w:rPr>
        <w:t xml:space="preserve"> 位,其中密钥有效位是</w:t>
      </w:r>
      <w:r>
        <w:rPr>
          <w:rFonts w:hint="eastAsia" w:ascii="仿宋" w:hAnsi="仿宋" w:eastAsia="仿宋" w:cs="仿宋"/>
          <w:color w:val="auto"/>
          <w:sz w:val="30"/>
          <w:szCs w:val="30"/>
          <w:u w:val="single"/>
        </w:rPr>
        <w:t>56</w:t>
      </w:r>
      <w:r>
        <w:rPr>
          <w:rFonts w:hint="eastAsia" w:ascii="仿宋" w:hAnsi="仿宋" w:eastAsia="仿宋" w:cs="仿宋"/>
          <w:color w:val="auto"/>
          <w:sz w:val="30"/>
          <w:szCs w:val="30"/>
        </w:rPr>
        <w:t xml:space="preserve"> 位。</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50.RSA算法的安全是基于</w:t>
      </w:r>
      <w:r>
        <w:rPr>
          <w:rFonts w:hint="eastAsia" w:ascii="仿宋" w:hAnsi="仿宋" w:eastAsia="仿宋" w:cs="仿宋"/>
          <w:color w:val="auto"/>
          <w:sz w:val="30"/>
          <w:szCs w:val="30"/>
          <w:u w:val="single"/>
        </w:rPr>
        <w:t>分解两个大素数的积的困难</w:t>
      </w:r>
      <w:r>
        <w:rPr>
          <w:rFonts w:hint="eastAsia" w:ascii="仿宋" w:hAnsi="仿宋" w:eastAsia="仿宋" w:cs="仿宋"/>
          <w:color w:val="auto"/>
          <w:sz w:val="30"/>
          <w:szCs w:val="30"/>
        </w:rPr>
        <w:t>。</w:t>
      </w:r>
    </w:p>
    <w:p>
      <w:pPr>
        <w:spacing w:line="360" w:lineRule="auto"/>
        <w:rPr>
          <w:rFonts w:hint="eastAsia" w:ascii="仿宋" w:hAnsi="仿宋" w:eastAsia="仿宋" w:cs="仿宋"/>
          <w:color w:val="auto"/>
          <w:sz w:val="30"/>
          <w:szCs w:val="30"/>
        </w:rPr>
      </w:pPr>
    </w:p>
    <w:p>
      <w:pPr>
        <w:spacing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51.MAC函数类似于加密,它于加密的区别是</w:t>
      </w:r>
      <w:r>
        <w:rPr>
          <w:rFonts w:hint="eastAsia" w:ascii="仿宋" w:hAnsi="仿宋" w:eastAsia="仿宋" w:cs="仿宋"/>
          <w:color w:val="auto"/>
          <w:sz w:val="30"/>
          <w:szCs w:val="30"/>
          <w:u w:val="single"/>
        </w:rPr>
        <w:t>MAC函数不可逆</w:t>
      </w:r>
      <w:r>
        <w:rPr>
          <w:rFonts w:hint="eastAsia" w:ascii="仿宋" w:hAnsi="仿宋" w:eastAsia="仿宋" w:cs="仿宋"/>
          <w:color w:val="auto"/>
          <w:sz w:val="30"/>
          <w:szCs w:val="30"/>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A15405"/>
    <w:multiLevelType w:val="singleLevel"/>
    <w:tmpl w:val="EFA15405"/>
    <w:lvl w:ilvl="0" w:tentative="0">
      <w:start w:val="18"/>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ZhNWZjZmNmYjYzYzdlODAyMjJmYTU5YmYwMWQ1Y2MifQ=="/>
  </w:docVars>
  <w:rsids>
    <w:rsidRoot w:val="00474AA5"/>
    <w:rsid w:val="00030952"/>
    <w:rsid w:val="003361EC"/>
    <w:rsid w:val="00474AA5"/>
    <w:rsid w:val="00650B6A"/>
    <w:rsid w:val="00841D56"/>
    <w:rsid w:val="00BD2CCD"/>
    <w:rsid w:val="00D838C8"/>
    <w:rsid w:val="00E264D8"/>
    <w:rsid w:val="00F75885"/>
    <w:rsid w:val="00FB2EB7"/>
    <w:rsid w:val="00FE6EAB"/>
    <w:rsid w:val="21A9591A"/>
    <w:rsid w:val="23462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Emphasis"/>
    <w:basedOn w:val="6"/>
    <w:qFormat/>
    <w:uiPriority w:val="20"/>
    <w:rPr>
      <w:i/>
      <w:iCs/>
    </w:rPr>
  </w:style>
  <w:style w:type="character" w:customStyle="1" w:styleId="9">
    <w:name w:val="页眉 字符"/>
    <w:basedOn w:val="6"/>
    <w:link w:val="3"/>
    <w:uiPriority w:val="99"/>
    <w:rPr>
      <w:sz w:val="18"/>
      <w:szCs w:val="18"/>
    </w:rPr>
  </w:style>
  <w:style w:type="character" w:customStyle="1" w:styleId="10">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1881</Words>
  <Characters>2138</Characters>
  <Lines>16</Lines>
  <Paragraphs>4</Paragraphs>
  <TotalTime>60</TotalTime>
  <ScaleCrop>false</ScaleCrop>
  <LinksUpToDate>false</LinksUpToDate>
  <CharactersWithSpaces>2224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2022-09-15T02:39:00Z</dcterms:created>
  <dc:creator>鑫宇</dc:creator>
  <cp:lastModifiedBy>余生</cp:lastModifiedBy>
  <dcterms:modified xsi:type="dcterms:W3CDTF">2022-10-08T05:09:00Z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D0DBFAFC37B542E08AF9B17F20CA43E8</vt:lpwstr>
  </property>
</Properties>
</file>