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举办学生党员微党课大赛决赛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color w:val="FF00FF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eastAsia="zh-CN"/>
        </w:rPr>
        <w:t>学院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55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主题教育安排，经研究，决定举办学生党员微党课大赛决赛，现将相关事宜通知如下。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55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19:00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55"/>
        <w:textAlignment w:val="auto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太白湖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校区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图文信息楼五楼报告厅；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eastAsia="仿宋_GB2312"/>
          <w:color w:val="auto"/>
          <w:sz w:val="32"/>
          <w:szCs w:val="32"/>
        </w:rPr>
        <w:t>照校区办公楼</w:t>
      </w:r>
      <w:r>
        <w:rPr>
          <w:rFonts w:ascii="仿宋_GB2312" w:eastAsia="仿宋_GB2312"/>
          <w:color w:val="auto"/>
          <w:sz w:val="32"/>
          <w:szCs w:val="32"/>
        </w:rPr>
        <w:t>09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ascii="仿宋_GB2312" w:eastAsia="仿宋_GB2312"/>
          <w:color w:val="auto"/>
          <w:sz w:val="32"/>
          <w:szCs w:val="32"/>
        </w:rPr>
        <w:t>1</w:t>
      </w:r>
      <w:r>
        <w:rPr>
          <w:rFonts w:hint="eastAsia" w:ascii="仿宋_GB2312" w:eastAsia="仿宋_GB2312"/>
          <w:color w:val="auto"/>
          <w:sz w:val="32"/>
          <w:szCs w:val="32"/>
        </w:rPr>
        <w:t>会议室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55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三、参加人员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55"/>
        <w:textAlignment w:val="auto"/>
        <w:rPr>
          <w:rFonts w:hint="default" w:ascii="仿宋_GB2312" w:eastAsia="仿宋_GB2312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校领导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相关职能部门负责人；</w:t>
      </w:r>
      <w:r>
        <w:rPr>
          <w:rFonts w:hint="eastAsia" w:ascii="仿宋_GB2312" w:eastAsia="仿宋_GB2312"/>
          <w:color w:val="auto"/>
          <w:sz w:val="32"/>
          <w:szCs w:val="32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学院分管学生工作党组织</w:t>
      </w:r>
      <w:r>
        <w:rPr>
          <w:rFonts w:hint="eastAsia" w:ascii="仿宋_GB2312" w:eastAsia="仿宋_GB2312"/>
          <w:color w:val="auto"/>
          <w:sz w:val="32"/>
          <w:szCs w:val="32"/>
        </w:rPr>
        <w:t>负责人、团组织负责人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；学生党员、团员代表。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55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5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参会人员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须</w:t>
      </w:r>
      <w:r>
        <w:rPr>
          <w:rFonts w:hint="eastAsia" w:ascii="仿宋_GB2312" w:eastAsia="仿宋_GB2312"/>
          <w:sz w:val="32"/>
          <w:szCs w:val="32"/>
        </w:rPr>
        <w:t>提前1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分钟入场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会</w:t>
      </w:r>
      <w:r>
        <w:rPr>
          <w:rFonts w:hint="eastAsia" w:ascii="仿宋_GB2312" w:eastAsia="仿宋_GB2312"/>
          <w:sz w:val="32"/>
          <w:szCs w:val="32"/>
        </w:rPr>
        <w:t>议期间请关闭通讯工具或静音。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55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2.请于6月13日上午9:00前将《参会回执》（见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附件1）报送至团委。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55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3.请第二临床医学院、护理学院、法医学与医学检验学院、口腔医学院、医学信息工程学院、生物科学院根据名额分配（见附件2）组织安排现场观众。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55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联系人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徐一楠626603/孙安康622596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参会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回执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2.学生党员、团员代表名额分配表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55"/>
        <w:jc w:val="righ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共青团济宁医学院委员会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55"/>
        <w:jc w:val="righ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参会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回执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b/>
          <w:bCs/>
          <w:sz w:val="32"/>
          <w:szCs w:val="32"/>
        </w:rPr>
        <w:t xml:space="preserve">名称：                 </w:t>
      </w:r>
    </w:p>
    <w:tbl>
      <w:tblPr>
        <w:tblStyle w:val="5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4"/>
        <w:gridCol w:w="4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45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党组织负责人</w:t>
            </w:r>
          </w:p>
        </w:tc>
        <w:tc>
          <w:tcPr>
            <w:tcW w:w="43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eastAsia="宋体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  <w:lang w:val="en-US" w:eastAsia="zh-CN"/>
              </w:rPr>
              <w:t>团组织负责人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</w:trPr>
        <w:tc>
          <w:tcPr>
            <w:tcW w:w="453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3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28"/>
          <w:szCs w:val="28"/>
        </w:rPr>
        <w:sectPr>
          <w:footerReference r:id="rId3" w:type="default"/>
          <w:pgSz w:w="11906" w:h="16838"/>
          <w:pgMar w:top="1361" w:right="1644" w:bottom="1361" w:left="1644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学生党员、团员代表名额分配表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tbl>
      <w:tblPr>
        <w:tblStyle w:val="5"/>
        <w:tblW w:w="8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8"/>
        <w:gridCol w:w="4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学院</w:t>
            </w:r>
          </w:p>
        </w:tc>
        <w:tc>
          <w:tcPr>
            <w:tcW w:w="4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第二临床医学院</w:t>
            </w:r>
          </w:p>
        </w:tc>
        <w:tc>
          <w:tcPr>
            <w:tcW w:w="4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护理学院</w:t>
            </w:r>
          </w:p>
        </w:tc>
        <w:tc>
          <w:tcPr>
            <w:tcW w:w="4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法医学与医学检验学院</w:t>
            </w:r>
          </w:p>
        </w:tc>
        <w:tc>
          <w:tcPr>
            <w:tcW w:w="4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口腔医学院</w:t>
            </w:r>
          </w:p>
        </w:tc>
        <w:tc>
          <w:tcPr>
            <w:tcW w:w="4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医学信息工程学院</w:t>
            </w:r>
          </w:p>
        </w:tc>
        <w:tc>
          <w:tcPr>
            <w:tcW w:w="4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生物科学学院</w:t>
            </w:r>
          </w:p>
        </w:tc>
        <w:tc>
          <w:tcPr>
            <w:tcW w:w="4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</w:tr>
    </w:tbl>
    <w:p/>
    <w:sectPr>
      <w:pgSz w:w="11906" w:h="16838"/>
      <w:pgMar w:top="1361" w:right="1644" w:bottom="1361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GNkODhhYmJiZTE2NjNjZjE1NGM5MjYyZjNiYTEifQ=="/>
  </w:docVars>
  <w:rsids>
    <w:rsidRoot w:val="3DAF6A88"/>
    <w:rsid w:val="014D5C5A"/>
    <w:rsid w:val="058B78D0"/>
    <w:rsid w:val="08427C04"/>
    <w:rsid w:val="0C50309D"/>
    <w:rsid w:val="11481AF6"/>
    <w:rsid w:val="18500D2E"/>
    <w:rsid w:val="1ABD5BE0"/>
    <w:rsid w:val="22C5473C"/>
    <w:rsid w:val="2820016F"/>
    <w:rsid w:val="292465E5"/>
    <w:rsid w:val="29944433"/>
    <w:rsid w:val="2D974E74"/>
    <w:rsid w:val="2EAA18C0"/>
    <w:rsid w:val="320C5E3B"/>
    <w:rsid w:val="36EE7227"/>
    <w:rsid w:val="3D432AD2"/>
    <w:rsid w:val="3D784143"/>
    <w:rsid w:val="3DAF6A88"/>
    <w:rsid w:val="460B4EB2"/>
    <w:rsid w:val="46F12D9E"/>
    <w:rsid w:val="4D8208F2"/>
    <w:rsid w:val="4E4F1F4B"/>
    <w:rsid w:val="58E72173"/>
    <w:rsid w:val="61311AAE"/>
    <w:rsid w:val="7225072B"/>
    <w:rsid w:val="7783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433</Words>
  <Characters>472</Characters>
  <Lines>0</Lines>
  <Paragraphs>0</Paragraphs>
  <TotalTime>11</TotalTime>
  <ScaleCrop>false</ScaleCrop>
  <LinksUpToDate>false</LinksUpToDate>
  <CharactersWithSpaces>495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2022-02-25T01:35:00Z</dcterms:created>
  <dc:creator>Healer</dc:creator>
  <cp:lastModifiedBy>Ruiwen</cp:lastModifiedBy>
  <cp:lastPrinted>2023-06-12T06:48:00Z</cp:lastPrinted>
  <dcterms:modified xsi:type="dcterms:W3CDTF">2023-06-12T08:31:19Z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6F2529FDA7B64E058FD949E873E75BED</vt:lpwstr>
  </property>
</Properties>
</file>