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37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举行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我校202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大学生志愿者</w:t>
      </w:r>
    </w:p>
    <w:p w14:paraId="6F9FE0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暑期“三下乡”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社会实践活动出征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仪式</w:t>
      </w:r>
    </w:p>
    <w:p w14:paraId="21E9B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33F48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eastAsia="Times New Roman" w:cs="Calibri"/>
          <w:sz w:val="28"/>
        </w:rPr>
      </w:pPr>
    </w:p>
    <w:p w14:paraId="6257F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各部门、单位：</w:t>
      </w:r>
    </w:p>
    <w:p w14:paraId="13DD3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根据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工作</w:t>
      </w:r>
      <w:r>
        <w:rPr>
          <w:rFonts w:hint="eastAsia" w:ascii="仿宋_GB2312" w:hAnsi="仿宋" w:eastAsia="仿宋_GB2312" w:cs="仿宋"/>
          <w:sz w:val="32"/>
          <w:szCs w:val="32"/>
        </w:rPr>
        <w:t>安排，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" w:eastAsia="仿宋_GB2312" w:cs="仿宋"/>
          <w:sz w:val="32"/>
          <w:szCs w:val="32"/>
        </w:rPr>
        <w:t>决定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举行</w:t>
      </w: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年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大学生志愿者</w:t>
      </w:r>
      <w:r>
        <w:rPr>
          <w:rFonts w:hint="eastAsia" w:ascii="仿宋_GB2312" w:hAnsi="仿宋" w:eastAsia="仿宋_GB2312" w:cs="仿宋"/>
          <w:sz w:val="32"/>
          <w:szCs w:val="32"/>
        </w:rPr>
        <w:t>暑期“三下乡”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社会实践活动出征</w:t>
      </w:r>
      <w:r>
        <w:rPr>
          <w:rFonts w:hint="eastAsia" w:ascii="仿宋_GB2312" w:hAnsi="仿宋" w:eastAsia="仿宋_GB2312" w:cs="仿宋"/>
          <w:sz w:val="32"/>
          <w:szCs w:val="32"/>
        </w:rPr>
        <w:t>仪式，现将相关事宜通知如下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。</w:t>
      </w:r>
    </w:p>
    <w:p w14:paraId="3B5AD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一、时间</w:t>
      </w:r>
    </w:p>
    <w:p w14:paraId="730EB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"/>
          <w:sz w:val="32"/>
          <w:szCs w:val="32"/>
        </w:rPr>
        <w:t>日（周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二</w:t>
      </w:r>
      <w:r>
        <w:rPr>
          <w:rFonts w:hint="eastAsia" w:ascii="仿宋_GB2312" w:hAnsi="仿宋" w:eastAsia="仿宋_GB2312" w:cs="仿宋"/>
          <w:sz w:val="32"/>
          <w:szCs w:val="32"/>
        </w:rPr>
        <w:t>）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 w:cs="仿宋"/>
          <w:sz w:val="32"/>
          <w:szCs w:val="32"/>
        </w:rPr>
        <w:t>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 w:cs="仿宋"/>
          <w:sz w:val="32"/>
          <w:szCs w:val="32"/>
        </w:rPr>
        <w:t>0</w:t>
      </w:r>
    </w:p>
    <w:p w14:paraId="4309F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二、地点</w:t>
      </w:r>
    </w:p>
    <w:p w14:paraId="450F7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太白湖校区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图文信息楼五楼报告厅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 w:cs="仿宋"/>
          <w:sz w:val="32"/>
          <w:szCs w:val="32"/>
        </w:rPr>
        <w:t>日照校区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行政办公楼0911会议室</w:t>
      </w:r>
    </w:p>
    <w:p w14:paraId="4B10C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三、参加人员</w:t>
      </w:r>
    </w:p>
    <w:p w14:paraId="2E0A6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学校领导；相关职能部门负责人；各学院党总支（分党委）副书记；各学院团总支负责人；校级重点团队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师生</w:t>
      </w:r>
      <w:r>
        <w:rPr>
          <w:rFonts w:hint="eastAsia" w:ascii="仿宋_GB2312" w:hAnsi="仿宋" w:eastAsia="仿宋_GB2312" w:cs="仿宋"/>
          <w:sz w:val="32"/>
          <w:szCs w:val="32"/>
        </w:rPr>
        <w:t>；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院级</w:t>
      </w:r>
      <w:r>
        <w:rPr>
          <w:rFonts w:hint="eastAsia" w:ascii="仿宋_GB2312" w:hAnsi="仿宋" w:eastAsia="仿宋_GB2312" w:cs="仿宋"/>
          <w:sz w:val="32"/>
          <w:szCs w:val="32"/>
        </w:rPr>
        <w:t>服务队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师生代表</w:t>
      </w:r>
    </w:p>
    <w:p w14:paraId="1781B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四、相关要求</w:t>
      </w:r>
    </w:p>
    <w:p w14:paraId="72E7C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1.请于7月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日上午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: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前以学院为单位将参会回执（见附件）电子版报两校区团委联系人</w:t>
      </w:r>
      <w:r>
        <w:rPr>
          <w:rFonts w:hint="eastAsia" w:ascii="仿宋_GB2312" w:hAnsi="仿宋" w:eastAsia="仿宋_GB2312" w:cs="仿宋"/>
          <w:sz w:val="32"/>
          <w:szCs w:val="32"/>
        </w:rPr>
        <w:t>。</w:t>
      </w:r>
    </w:p>
    <w:p w14:paraId="1FA8BA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仿宋"/>
          <w:sz w:val="32"/>
          <w:szCs w:val="32"/>
        </w:rPr>
        <w:t>.请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参会服务队师生统一着“三下乡”服装于7月7日15</w:t>
      </w:r>
      <w:r>
        <w:rPr>
          <w:rFonts w:hint="eastAsia" w:ascii="仿宋_GB2312" w:hAnsi="仿宋" w:eastAsia="仿宋_GB2312" w:cs="仿宋"/>
          <w:sz w:val="32"/>
          <w:szCs w:val="32"/>
        </w:rPr>
        <w:t>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30前</w:t>
      </w:r>
      <w:r>
        <w:rPr>
          <w:rFonts w:hint="eastAsia" w:ascii="仿宋_GB2312" w:hAnsi="仿宋" w:eastAsia="仿宋_GB2312" w:cs="仿宋"/>
          <w:sz w:val="32"/>
          <w:szCs w:val="32"/>
        </w:rPr>
        <w:t>集合完毕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到达指定区域就座</w:t>
      </w:r>
      <w:r>
        <w:rPr>
          <w:rFonts w:hint="eastAsia" w:ascii="仿宋_GB2312" w:hAnsi="仿宋" w:eastAsia="仿宋_GB2312" w:cs="仿宋"/>
          <w:sz w:val="32"/>
          <w:szCs w:val="32"/>
        </w:rPr>
        <w:t>，并将手机调至静音状态。</w:t>
      </w:r>
    </w:p>
    <w:p w14:paraId="63B1E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3.请各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学院安排</w:t>
      </w:r>
      <w:r>
        <w:rPr>
          <w:rFonts w:hint="eastAsia" w:ascii="仿宋_GB2312" w:hAnsi="仿宋" w:eastAsia="仿宋_GB2312" w:cs="仿宋"/>
          <w:sz w:val="32"/>
          <w:szCs w:val="32"/>
        </w:rPr>
        <w:t>校级重点团队负责学生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（每学院安排2人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；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1名学生务必为男生作为递旗志愿者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，</w:t>
      </w:r>
      <w:r>
        <w:rPr>
          <w:rFonts w:hint="default" w:ascii="仿宋_GB2312" w:hAnsi="仿宋" w:eastAsia="仿宋_GB2312" w:cs="仿宋"/>
          <w:sz w:val="32"/>
          <w:szCs w:val="32"/>
          <w:lang w:val="en-US" w:eastAsia="zh-CN"/>
        </w:rPr>
        <w:t>1名学生为校级重点团队学生代表，需上台接旗）</w:t>
      </w:r>
      <w:r>
        <w:rPr>
          <w:rFonts w:hint="eastAsia" w:ascii="仿宋_GB2312" w:hAnsi="仿宋" w:eastAsia="仿宋_GB2312" w:cs="仿宋"/>
          <w:sz w:val="32"/>
          <w:szCs w:val="32"/>
        </w:rPr>
        <w:t>于7月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17:0</w:t>
      </w:r>
      <w:r>
        <w:rPr>
          <w:rFonts w:hint="eastAsia" w:ascii="仿宋_GB2312" w:hAnsi="仿宋" w:eastAsia="仿宋_GB2312" w:cs="仿宋"/>
          <w:sz w:val="32"/>
          <w:szCs w:val="32"/>
        </w:rPr>
        <w:t>0到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两校区相应</w:t>
      </w:r>
      <w:r>
        <w:rPr>
          <w:rFonts w:hint="eastAsia" w:ascii="仿宋_GB2312" w:hAnsi="仿宋" w:eastAsia="仿宋_GB2312" w:cs="仿宋"/>
          <w:sz w:val="32"/>
          <w:szCs w:val="32"/>
        </w:rPr>
        <w:t>会议地点彩排。</w:t>
      </w:r>
    </w:p>
    <w:p w14:paraId="334EA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68B20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附件：参会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回执</w:t>
      </w:r>
    </w:p>
    <w:p w14:paraId="1C69E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643A8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联系人: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汤赟瑞</w:t>
      </w:r>
      <w:r>
        <w:rPr>
          <w:rFonts w:hint="eastAsia" w:ascii="仿宋_GB2312" w:hAnsi="仿宋" w:eastAsia="仿宋_GB2312" w:cs="仿宋"/>
          <w:sz w:val="32"/>
          <w:szCs w:val="32"/>
        </w:rPr>
        <w:t>66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6691</w:t>
      </w:r>
      <w:r>
        <w:rPr>
          <w:rFonts w:hint="eastAsia" w:ascii="仿宋_GB2312" w:hAnsi="仿宋" w:eastAsia="仿宋_GB2312" w:cs="仿宋"/>
          <w:sz w:val="32"/>
          <w:szCs w:val="32"/>
        </w:rPr>
        <w:t>/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孙安康</w:t>
      </w:r>
      <w:r>
        <w:rPr>
          <w:rFonts w:hint="eastAsia" w:ascii="仿宋_GB2312" w:hAnsi="仿宋" w:eastAsia="仿宋_GB2312" w:cs="仿宋"/>
          <w:sz w:val="32"/>
          <w:szCs w:val="32"/>
        </w:rPr>
        <w:t>62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2596</w:t>
      </w:r>
      <w:r>
        <w:rPr>
          <w:rFonts w:hint="eastAsia" w:ascii="仿宋_GB2312" w:hAnsi="仿宋" w:eastAsia="仿宋_GB2312" w:cs="仿宋"/>
          <w:sz w:val="32"/>
          <w:szCs w:val="32"/>
        </w:rPr>
        <w:tab/>
      </w:r>
    </w:p>
    <w:p w14:paraId="11D62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960" w:firstLineChars="155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6322D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eastAsia" w:ascii="仿宋_GB2312" w:hAnsi="仿宋" w:eastAsia="仿宋_GB2312" w:cs="仿宋"/>
          <w:sz w:val="32"/>
          <w:szCs w:val="32"/>
        </w:rPr>
      </w:pPr>
    </w:p>
    <w:p w14:paraId="07546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_GB2312" w:hAnsi="仿宋" w:eastAsia="仿宋_GB2312" w:cs="仿宋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团委</w:t>
      </w:r>
    </w:p>
    <w:p w14:paraId="6B88D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eastAsia="Times New Roman" w:cs="Calibri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年7月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仿宋"/>
          <w:sz w:val="32"/>
          <w:szCs w:val="32"/>
        </w:rPr>
        <w:t>日</w:t>
      </w:r>
    </w:p>
    <w:p w14:paraId="42DA6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</w:rPr>
      </w:pPr>
    </w:p>
    <w:p w14:paraId="691B831E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6B526579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2D0AC216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C92AEF8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71E2A80E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67707097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0E89F9C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4426A0F9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56348BC8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4A61C1DA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1E198281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329C3AF6">
      <w:pPr>
        <w:spacing w:line="480" w:lineRule="auto"/>
        <w:rPr>
          <w:rFonts w:ascii="黑体" w:hAnsi="黑体" w:eastAsia="黑体" w:cs="黑体"/>
          <w:sz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</w:rPr>
        <w:t>附件</w:t>
      </w:r>
    </w:p>
    <w:p w14:paraId="67A32FB6">
      <w:pPr>
        <w:spacing w:line="520" w:lineRule="exact"/>
        <w:ind w:firstLine="3520" w:firstLineChars="1100"/>
        <w:jc w:val="both"/>
        <w:rPr>
          <w:rFonts w:hint="eastAsia" w:ascii="方正小标宋简体" w:eastAsia="方正小标宋简体" w:cs="Calibri"/>
          <w:spacing w:val="-20"/>
          <w:sz w:val="36"/>
          <w:szCs w:val="36"/>
          <w:lang w:eastAsia="zh-CN"/>
        </w:rPr>
      </w:pPr>
      <w:r>
        <w:rPr>
          <w:rFonts w:hint="eastAsia" w:ascii="方正小标宋简体" w:hAnsi="宋体" w:eastAsia="方正小标宋简体" w:cs="宋体"/>
          <w:spacing w:val="-20"/>
          <w:sz w:val="36"/>
          <w:szCs w:val="36"/>
        </w:rPr>
        <w:t>参会</w:t>
      </w:r>
      <w:r>
        <w:rPr>
          <w:rFonts w:hint="eastAsia" w:ascii="方正小标宋简体" w:hAnsi="宋体" w:eastAsia="方正小标宋简体" w:cs="宋体"/>
          <w:spacing w:val="-20"/>
          <w:sz w:val="36"/>
          <w:szCs w:val="36"/>
          <w:lang w:val="en-US" w:eastAsia="zh-CN"/>
        </w:rPr>
        <w:t>回执</w:t>
      </w:r>
    </w:p>
    <w:p w14:paraId="6D04413A">
      <w:pPr>
        <w:spacing w:line="520" w:lineRule="exact"/>
        <w:jc w:val="left"/>
        <w:rPr>
          <w:rFonts w:ascii="仿宋_GB2312" w:hAnsi="仿宋_GB2312" w:eastAsia="仿宋_GB2312" w:cs="仿宋_GB2312"/>
          <w:b/>
          <w:sz w:val="32"/>
        </w:rPr>
      </w:pPr>
    </w:p>
    <w:p w14:paraId="7E33DCD5">
      <w:pPr>
        <w:spacing w:line="520" w:lineRule="exact"/>
        <w:jc w:val="left"/>
        <w:rPr>
          <w:rFonts w:hint="default" w:ascii="仿宋_GB2312" w:hAnsi="仿宋_GB2312" w:eastAsia="仿宋_GB2312" w:cs="仿宋_GB2312"/>
          <w:b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学院：</w:t>
      </w:r>
      <w:r>
        <w:rPr>
          <w:rFonts w:ascii="仿宋_GB2312" w:hAnsi="仿宋_GB2312" w:eastAsia="仿宋_GB2312" w:cs="仿宋_GB2312"/>
          <w:b/>
          <w:sz w:val="30"/>
          <w:szCs w:val="30"/>
          <w:u w:val="non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none"/>
          <w:lang w:eastAsia="zh-CN"/>
        </w:rPr>
        <w:t>填报人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none"/>
          <w:lang w:val="en-US" w:eastAsia="zh-CN"/>
        </w:rPr>
        <w:t>：         电话：</w:t>
      </w:r>
      <w:r>
        <w:rPr>
          <w:rFonts w:hint="eastAsia" w:ascii="仿宋_GB2312" w:hAnsi="仿宋_GB2312" w:eastAsia="仿宋_GB2312" w:cs="仿宋_GB2312"/>
          <w:b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2"/>
          <w:u w:val="single"/>
          <w:lang w:val="en-US" w:eastAsia="zh-CN"/>
        </w:rPr>
        <w:t xml:space="preserve">      </w:t>
      </w:r>
    </w:p>
    <w:tbl>
      <w:tblPr>
        <w:tblStyle w:val="4"/>
        <w:tblW w:w="0" w:type="auto"/>
        <w:tblInd w:w="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15"/>
        <w:gridCol w:w="5304"/>
      </w:tblGrid>
      <w:tr w14:paraId="1B1CBBF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4" w:hRule="atLeast"/>
        </w:trPr>
        <w:tc>
          <w:tcPr>
            <w:tcW w:w="2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9F995F5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参会人员</w:t>
            </w:r>
          </w:p>
        </w:tc>
        <w:tc>
          <w:tcPr>
            <w:tcW w:w="5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0C45AB">
            <w:pPr>
              <w:spacing w:line="52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黑体" w:eastAsia="仿宋_GB2312" w:cs="黑体"/>
                <w:b/>
                <w:sz w:val="30"/>
              </w:rPr>
              <w:t>姓</w:t>
            </w:r>
            <w:r>
              <w:rPr>
                <w:rFonts w:hint="eastAsia" w:ascii="仿宋_GB2312" w:hAnsi="黑体" w:eastAsia="仿宋_GB2312" w:cs="黑体"/>
                <w:b/>
                <w:sz w:val="30"/>
                <w:lang w:val="en-US" w:eastAsia="zh-CN"/>
              </w:rPr>
              <w:t xml:space="preserve">  </w:t>
            </w:r>
            <w:r>
              <w:rPr>
                <w:rFonts w:hint="eastAsia" w:ascii="仿宋_GB2312" w:hAnsi="黑体" w:eastAsia="仿宋_GB2312" w:cs="黑体"/>
                <w:b/>
                <w:sz w:val="30"/>
              </w:rPr>
              <w:t>名</w:t>
            </w:r>
          </w:p>
        </w:tc>
      </w:tr>
      <w:tr w14:paraId="74892BF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4" w:hRule="atLeast"/>
        </w:trPr>
        <w:tc>
          <w:tcPr>
            <w:tcW w:w="2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1BA5553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党总支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分党委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）</w:t>
            </w:r>
          </w:p>
        </w:tc>
        <w:tc>
          <w:tcPr>
            <w:tcW w:w="5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FE938A">
            <w:pPr>
              <w:spacing w:line="520" w:lineRule="exact"/>
              <w:jc w:val="center"/>
            </w:pPr>
          </w:p>
        </w:tc>
      </w:tr>
      <w:tr w14:paraId="664E79C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39" w:hRule="atLeast"/>
        </w:trPr>
        <w:tc>
          <w:tcPr>
            <w:tcW w:w="2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6CD84E">
            <w:pPr>
              <w:spacing w:line="52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团总支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负责人</w:t>
            </w:r>
          </w:p>
        </w:tc>
        <w:tc>
          <w:tcPr>
            <w:tcW w:w="53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7731D7">
            <w:pPr>
              <w:spacing w:line="520" w:lineRule="exact"/>
              <w:jc w:val="center"/>
              <w:rPr>
                <w:rFonts w:ascii="宋体" w:cs="宋体"/>
                <w:sz w:val="22"/>
              </w:rPr>
            </w:pPr>
          </w:p>
        </w:tc>
      </w:tr>
    </w:tbl>
    <w:p w14:paraId="795483CD">
      <w:pPr>
        <w:spacing w:line="520" w:lineRule="exact"/>
        <w:rPr>
          <w:rFonts w:eastAsia="Times New Roman" w:cs="Calibri"/>
          <w:sz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DC55E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542BD03A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2BD03A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isplayHorizontalDrawingGridEvery w:val="1"/>
  <w:displayVerticalDrawingGridEvery w:val="1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A6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446</Words>
  <Characters>487</Characters>
  <Paragraphs>56</Paragraphs>
  <TotalTime>47</TotalTime>
  <ScaleCrop>false</ScaleCrop>
  <LinksUpToDate>false</LinksUpToDate>
  <CharactersWithSpaces>528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2019-07-05T03:20:00Z</dcterms:created>
  <dc:creator>xbany</dc:creator>
  <cp:lastModifiedBy>唐哲涵</cp:lastModifiedBy>
  <cp:lastPrinted>2024-07-05T07:30:00Z</cp:lastPrinted>
  <dcterms:modified xsi:type="dcterms:W3CDTF">2026-07-06T06:41:42Z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3cb82df3c01647d49341b8f10c59ed8d_23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