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00E4D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关于开展202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-202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学年新成立学生社团</w:t>
      </w:r>
    </w:p>
    <w:p w14:paraId="61138F84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申报和审批工作的通知</w:t>
      </w:r>
    </w:p>
    <w:p w14:paraId="6F3C2D3B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56285B68">
      <w:pPr>
        <w:spacing w:line="560" w:lineRule="exac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各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</w:p>
    <w:p w14:paraId="453043A7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为进一步规范我校学生社团管理，深化学生社团育人实效，根据《济宁医学院学生社团建设管理办法》（济医党字〔2022〕18号文）的有关规定，经研究，决定开展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2024-2025学年</w:t>
      </w:r>
      <w:r>
        <w:rPr>
          <w:rFonts w:hint="eastAsia" w:ascii="仿宋_GB2312" w:hAnsi="仿宋_GB2312" w:eastAsia="仿宋_GB2312" w:cs="仿宋_GB2312"/>
          <w:sz w:val="32"/>
          <w:szCs w:val="32"/>
        </w:rPr>
        <w:t>新成立学生社团申报和审批工作，现将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</w:rPr>
        <w:t>事宜通知如下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4E71C1E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一、申报类型及数量</w:t>
      </w:r>
    </w:p>
    <w:p w14:paraId="34E671C2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学生社团类型分为：思想政治类、学术科技类、创新创业类、文化体育类、志愿公益类、自律互助类等。本次申报成立的学生社团数量原则不超过现有社团的5%。</w:t>
      </w:r>
    </w:p>
    <w:p w14:paraId="4B2C529B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二、申报条件</w:t>
      </w:r>
    </w:p>
    <w:p w14:paraId="03087428">
      <w:pPr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1.由20人以上我校在籍在册学生联名发起。发起人须具有开展该社团活动所具备的思想政治素质和能力，且未受过校纪校规处分。</w:t>
      </w:r>
    </w:p>
    <w:p w14:paraId="691D9160">
      <w:pPr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2.有规范的名称和相应的组织机构，名称应与其业务性质相符，准确反映其特征，应符合法律法规要求，不得违背校园文明风尚和社会公共道德。</w:t>
      </w:r>
    </w:p>
    <w:p w14:paraId="29B34AA7">
      <w:pPr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3.有明确的业务指导单位，原则上业务指导单位应是与社团业务相关的校内职能部门、学院党组织或校内教学科研机构。</w:t>
      </w:r>
    </w:p>
    <w:p w14:paraId="0B215F19">
      <w:pPr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4.有至少1名指导教师，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指导教师</w:t>
      </w:r>
      <w:r>
        <w:rPr>
          <w:rFonts w:hint="eastAsia" w:ascii="仿宋_GB2312" w:hAnsi="仿宋_GB2312" w:eastAsia="仿宋_GB2312" w:cs="仿宋_GB2312"/>
          <w:sz w:val="32"/>
          <w:szCs w:val="32"/>
        </w:rPr>
        <w:t>应为我校在职在岗教职工，具备较强的思想政治素质、组织管理能力和与社团发展相关的专业知识，工作经验丰富，具有奉献精神，关爱学生成长，其中思想政治类和志愿公益类社团指导教师须为中共党员。</w:t>
      </w:r>
    </w:p>
    <w:p w14:paraId="1B4E8ED7">
      <w:pPr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有规范的社团章程，包括社团类别、宗旨、成员资格、权利和义务、组织管理制度、财务制度、负责人产生程序、负责人的调整与罢免程序、活动范围、章程修改程序、社团终止、章程的解释权归属及其他应由章程规定的相关事项。</w:t>
      </w:r>
    </w:p>
    <w:p w14:paraId="5541FA39">
      <w:pPr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6.学生社团负责人为中共党员或共青团员（思想政治类和志愿公益类学生社团负责人须为中共党员），学生社团负责人学生成绩综合排名须在本专业前50%以内。</w:t>
      </w:r>
    </w:p>
    <w:p w14:paraId="5BB7E9D7">
      <w:pPr>
        <w:adjustRightInd w:val="0"/>
        <w:spacing w:line="560" w:lineRule="exact"/>
        <w:ind w:left="64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三、申报流程</w:t>
      </w:r>
    </w:p>
    <w:p w14:paraId="28B585F9">
      <w:pPr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1.申报材料提交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（8月28日至9月4日）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拟申请成立</w:t>
      </w:r>
      <w:r>
        <w:rPr>
          <w:rFonts w:hint="eastAsia" w:ascii="仿宋_GB2312" w:hAnsi="仿宋_GB2312" w:eastAsia="仿宋_GB2312" w:cs="仿宋_GB2312"/>
          <w:sz w:val="32"/>
          <w:szCs w:val="32"/>
        </w:rPr>
        <w:t>的学生社团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填写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济宁医学院学生社团成立申请书》（附件1）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社团</w:t>
      </w:r>
      <w:r>
        <w:rPr>
          <w:rFonts w:hint="eastAsia" w:ascii="仿宋_GB2312" w:hAnsi="仿宋_GB2312" w:eastAsia="仿宋_GB2312" w:cs="仿宋_GB2312"/>
          <w:sz w:val="32"/>
          <w:szCs w:val="32"/>
        </w:rPr>
        <w:t>指导教师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和业务</w:t>
      </w:r>
      <w:r>
        <w:rPr>
          <w:rFonts w:hint="eastAsia" w:ascii="仿宋_GB2312" w:hAnsi="仿宋_GB2312" w:eastAsia="仿宋_GB2312" w:cs="仿宋_GB2312"/>
          <w:sz w:val="32"/>
          <w:szCs w:val="32"/>
        </w:rPr>
        <w:t>指导单位初审后，于9月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:00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前</w:t>
      </w:r>
      <w:r>
        <w:rPr>
          <w:rFonts w:hint="eastAsia" w:ascii="仿宋_GB2312" w:hAnsi="仿宋_GB2312" w:eastAsia="仿宋_GB2312" w:cs="仿宋_GB2312"/>
          <w:sz w:val="32"/>
          <w:szCs w:val="32"/>
        </w:rPr>
        <w:t>将纸质版报送至两校区团委办公室（太白湖校区办公楼225、日照校区办公楼101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同时提交电子版至指定邮箱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085722ED">
      <w:pPr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2.社团成立审批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（9月5日至12日）。经资格审查、答辩评议公示等环节，</w:t>
      </w:r>
      <w:r>
        <w:rPr>
          <w:rFonts w:hint="eastAsia" w:ascii="仿宋_GB2312" w:hAnsi="仿宋_GB2312" w:eastAsia="仿宋_GB2312" w:cs="仿宋_GB2312"/>
          <w:sz w:val="32"/>
          <w:szCs w:val="32"/>
        </w:rPr>
        <w:t>确定拟新成立的学生社团。</w:t>
      </w:r>
    </w:p>
    <w:p w14:paraId="6646B5BB">
      <w:pPr>
        <w:adjustRightInd w:val="0"/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.新成立社团登记备案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（9月13日至20日）。新成立学</w:t>
      </w:r>
      <w:r>
        <w:rPr>
          <w:rFonts w:hint="eastAsia" w:ascii="仿宋_GB2312" w:hAnsi="仿宋_GB2312" w:eastAsia="仿宋_GB2312" w:cs="仿宋_GB2312"/>
          <w:sz w:val="32"/>
          <w:szCs w:val="32"/>
        </w:rPr>
        <w:t>生社团需在30日内召开全体成员大会，集体审议通过社团章程，确定组织机构、产生社团负责人候选人、成立临时团支部，推选出支部书记、委员等，并填写《学生社团登记注册表》（附件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），完成正式登记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备案</w:t>
      </w:r>
      <w:r>
        <w:rPr>
          <w:rFonts w:hint="eastAsia" w:ascii="仿宋_GB2312" w:hAnsi="仿宋_GB2312" w:eastAsia="仿宋_GB2312" w:cs="仿宋_GB2312"/>
          <w:sz w:val="32"/>
          <w:szCs w:val="32"/>
        </w:rPr>
        <w:t>手续。</w:t>
      </w:r>
    </w:p>
    <w:p w14:paraId="00CC8A9F">
      <w:pPr>
        <w:adjustRightInd w:val="0"/>
        <w:spacing w:line="560" w:lineRule="exact"/>
        <w:ind w:left="640"/>
        <w:rPr>
          <w:rFonts w:hint="eastAsia" w:ascii="仿宋_GB2312" w:eastAsia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四、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其他</w:t>
      </w:r>
    </w:p>
    <w:p w14:paraId="3043FD79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1.申报材料应如实填写相关信息，一经发现弄虚作假，将取消社团成立资格。</w:t>
      </w:r>
    </w:p>
    <w:p w14:paraId="6E22268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2.未获准成立的社团不得开展社团筹备工作以外的活动，一经发现，取消其申请资格。</w:t>
      </w:r>
    </w:p>
    <w:p w14:paraId="7613A00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46654145">
      <w:pPr>
        <w:spacing w:line="560" w:lineRule="exact"/>
        <w:ind w:left="1918" w:leftChars="304" w:hanging="1280" w:hangingChars="400"/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begin"/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instrText xml:space="preserve"> HYPERLINK "mailto:徐一楠（626603）liangjians@163.com日照校区" </w:instrText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separate"/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徐一楠626603</w:t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济宁校区</w:t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）</w:t>
      </w:r>
    </w:p>
    <w:p w14:paraId="711EC259">
      <w:pPr>
        <w:spacing w:line="560" w:lineRule="exact"/>
        <w:ind w:left="1915" w:leftChars="91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fldChar w:fldCharType="begin"/>
      </w:r>
      <w:r>
        <w:instrText xml:space="preserve"> HYPERLINK "mailto:孙安康（622596）1574601851@qq.com" </w:instrText>
      </w:r>
      <w:r>
        <w:fldChar w:fldCharType="separate"/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孙安康622596</w:t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（</w:t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日照校区</w:t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）</w:t>
      </w:r>
    </w:p>
    <w:p w14:paraId="1A8DD7B1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李晓敏18853649186</w:t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济宁校区</w:t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）</w:t>
      </w:r>
    </w:p>
    <w:p w14:paraId="029E8F5D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刘恒洋15964352520</w:t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（</w:t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日照校区</w:t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）</w:t>
      </w:r>
    </w:p>
    <w:p w14:paraId="05FB2823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 w14:paraId="3B95DA95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邮  箱：1206044827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@qq.com</w:t>
      </w:r>
    </w:p>
    <w:p w14:paraId="06F7B6BD"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</w:p>
    <w:p w14:paraId="014FB5E7"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件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1.济宁医学院学生社团成立申请书</w:t>
      </w:r>
    </w:p>
    <w:p w14:paraId="78DF773B">
      <w:pPr>
        <w:spacing w:line="560" w:lineRule="exact"/>
        <w:ind w:firstLine="1920" w:firstLineChars="600"/>
        <w:jc w:val="left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学生社团登记注册表</w:t>
      </w:r>
    </w:p>
    <w:p w14:paraId="29E64A81">
      <w:pPr>
        <w:spacing w:line="560" w:lineRule="exact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</w:p>
    <w:p w14:paraId="7A80E098">
      <w:pPr>
        <w:spacing w:line="560" w:lineRule="exact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</w:p>
    <w:p w14:paraId="65EA8184">
      <w:pPr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共青团济宁医学院委员会</w:t>
      </w:r>
    </w:p>
    <w:p w14:paraId="5D91EDA9">
      <w:pPr>
        <w:spacing w:line="560" w:lineRule="exact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FBAFC7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F0F37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F0F37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B4494E"/>
    <w:rsid w:val="002E1C4A"/>
    <w:rsid w:val="003875A0"/>
    <w:rsid w:val="00962DDE"/>
    <w:rsid w:val="00AC762A"/>
    <w:rsid w:val="00B4494E"/>
    <w:rsid w:val="00E40127"/>
    <w:rsid w:val="133C5FA8"/>
    <w:rsid w:val="19D25CAE"/>
    <w:rsid w:val="2446184A"/>
    <w:rsid w:val="2C400A99"/>
    <w:rsid w:val="3520582A"/>
    <w:rsid w:val="3AA27D0F"/>
    <w:rsid w:val="4331059F"/>
    <w:rsid w:val="535C6D5D"/>
    <w:rsid w:val="6F980FF7"/>
    <w:rsid w:val="745B7B7B"/>
    <w:rsid w:val="758A1A8F"/>
    <w:rsid w:val="78083D71"/>
    <w:rsid w:val="7ADE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1119</Words>
  <Characters>1200</Characters>
  <Lines>10</Lines>
  <Paragraphs>2</Paragraphs>
  <TotalTime>60</TotalTime>
  <ScaleCrop>false</ScaleCrop>
  <LinksUpToDate>false</LinksUpToDate>
  <CharactersWithSpaces>1259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2022-09-12T00:58:00Z</dcterms:created>
  <dc:creator>L.</dc:creator>
  <cp:lastModifiedBy>/ty/ty</cp:lastModifiedBy>
  <cp:lastPrinted>2023-09-06T02:03:00Z</cp:lastPrinted>
  <dcterms:modified xsi:type="dcterms:W3CDTF">2024-08-28T01:14:03Z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F725A9B3DFCB4F8B91F3E02ADA862A3E_13</vt:lpwstr>
  </property>
</Properties>
</file>