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关于组织参加第十二届全国大学生数字媒体</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科技作品及创意竞赛的通知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根据相关工作要求，经研究，决定组织我校学生参加第十二届全国大学生数字媒体科技作品及创意竞赛，现将相关事宜通知如下。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一、竞赛安排</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本届大赛设有“自主命题”和“指定命题”两大赛道，赛程分为：校级初赛、省（市）赛评审及全国总决赛三个阶段（竞赛通知、参赛指南、评分标准见附件1、2、3）。</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1.大赛报名、提交参赛作品：2024年9月28日24点截止；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2.竞赛校赛/初评：2024年9月28日—10月10日；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3.省（市）赛评审：2024月10月11日—10月25日；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4.公布入围全国总决赛名单：2024年10月26日—10月28日；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5.全国现场总决赛及颁奖典礼：2024年11月8日—11月24日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二、竞赛报名</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全体在校生均可参赛，以</w:t>
      </w:r>
      <w:r>
        <w:rPr>
          <w:rFonts w:hint="default" w:ascii="仿宋_GB2312" w:hAnsi="仿宋_GB2312" w:eastAsia="仿宋_GB2312" w:cs="仿宋_GB2312"/>
          <w:sz w:val="32"/>
          <w:szCs w:val="32"/>
          <w:lang w:val="en-US" w:eastAsia="zh-CN"/>
        </w:rPr>
        <w:t>学生团队参赛形式</w:t>
      </w:r>
      <w:r>
        <w:rPr>
          <w:rFonts w:hint="eastAsia" w:ascii="仿宋_GB2312" w:hAnsi="仿宋_GB2312" w:eastAsia="仿宋_GB2312" w:cs="仿宋_GB2312"/>
          <w:sz w:val="32"/>
          <w:szCs w:val="32"/>
          <w:lang w:val="en-US" w:eastAsia="zh-CN"/>
        </w:rPr>
        <w:t>参赛</w:t>
      </w:r>
      <w:r>
        <w:rPr>
          <w:rFonts w:hint="default" w:ascii="仿宋_GB2312" w:hAnsi="仿宋_GB2312" w:eastAsia="仿宋_GB2312" w:cs="仿宋_GB2312"/>
          <w:sz w:val="32"/>
          <w:szCs w:val="32"/>
          <w:lang w:val="en-US" w:eastAsia="zh-CN"/>
        </w:rPr>
        <w:t>，每个参赛团队成员不超过5</w:t>
      </w:r>
      <w:r>
        <w:rPr>
          <w:rFonts w:hint="eastAsia" w:ascii="仿宋_GB2312" w:hAnsi="仿宋_GB2312" w:eastAsia="仿宋_GB2312" w:cs="仿宋_GB2312"/>
          <w:sz w:val="32"/>
          <w:szCs w:val="32"/>
          <w:lang w:val="en-US" w:eastAsia="zh-CN"/>
        </w:rPr>
        <w:t>人</w:t>
      </w:r>
      <w:r>
        <w:rPr>
          <w:rFonts w:hint="default" w:ascii="仿宋_GB2312" w:hAnsi="仿宋_GB2312" w:eastAsia="仿宋_GB2312" w:cs="仿宋_GB2312"/>
          <w:sz w:val="32"/>
          <w:szCs w:val="3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2.各参赛团队需指定1-2名指导教师或研究生作为小组组长（此处研究生将作为团队成员，而非指导教师）；</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3.为更好地促进不同学科、专业及学校之间的交流与合作，鼓励学生跨专业和跨学校组队，但共同完成的参赛作品将进行统一评奖</w:t>
      </w:r>
      <w:r>
        <w:rPr>
          <w:rFonts w:hint="eastAsia" w:ascii="仿宋_GB2312" w:hAnsi="仿宋_GB2312" w:eastAsia="仿宋_GB2312" w:cs="仿宋_GB2312"/>
          <w:sz w:val="32"/>
          <w:szCs w:val="3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参赛团队须在2024年9月28日24点前于竞赛官网www.cmit.cn或mit.caai.cn完成参赛注册及提交参赛作品，同时填写《第十二届全国大学生数字媒体科技作品及创意竞赛报名信息汇总表》（附件4）以学院为单位发送至指定邮箱。</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default" w:ascii="仿宋_GB2312" w:hAns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联系人：杜文平 0633-2983629</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箱：903653256@qq.com</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default" w:ascii="仿宋_GB2312" w:hAnsi="仿宋_GB2312" w:eastAsia="仿宋_GB2312" w:cs="仿宋_GB2312"/>
          <w:sz w:val="32"/>
          <w:szCs w:val="32"/>
          <w:lang w:val="en-US" w:eastAsia="zh-CN"/>
        </w:rPr>
      </w:pPr>
    </w:p>
    <w:p>
      <w:pPr>
        <w:keepNext w:val="0"/>
        <w:keepLines w:val="0"/>
        <w:widowControl/>
        <w:suppressLineNumbers w:val="0"/>
        <w:ind w:left="1519" w:leftChars="304" w:hanging="921" w:hangingChars="3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附件：1.2024年第十二届全国大学生数字媒体科技作品及创意竞赛通知</w:t>
      </w:r>
    </w:p>
    <w:p>
      <w:pPr>
        <w:keepNext w:val="0"/>
        <w:keepLines w:val="0"/>
        <w:widowControl/>
        <w:suppressLineNumbers w:val="0"/>
        <w:ind w:left="1500" w:leftChars="730" w:hanging="62" w:hangingChars="2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2.2024年第十二届全国大学生数字媒体科技作品及创意竞赛参赛指南</w:t>
      </w:r>
    </w:p>
    <w:p>
      <w:pPr>
        <w:keepNext w:val="0"/>
        <w:keepLines w:val="0"/>
        <w:widowControl/>
        <w:suppressLineNumbers w:val="0"/>
        <w:ind w:left="1496" w:leftChars="730" w:hanging="58" w:hangingChars="19"/>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2024年第十二届全国大学生数字媒体科技作品及创意竞赛评分标准及奖项设定</w:t>
      </w:r>
    </w:p>
    <w:p>
      <w:pPr>
        <w:keepNext w:val="0"/>
        <w:keepLines w:val="0"/>
        <w:widowControl/>
        <w:suppressLineNumbers w:val="0"/>
        <w:ind w:left="1496" w:leftChars="730" w:hanging="58" w:hangingChars="19"/>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4.第十二届全国大学生数字媒体科技作品及创意竞赛报名信息汇总表</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default" w:ascii="仿宋_GB2312" w:hAns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left"/>
        <w:textAlignment w:val="auto"/>
        <w:rPr>
          <w:rFonts w:hint="default" w:ascii="仿宋_GB2312" w:hAnsi="仿宋_GB2312" w:eastAsia="仿宋_GB2312" w:cs="仿宋_GB2312"/>
          <w:sz w:val="32"/>
          <w:szCs w:val="32"/>
          <w:lang w:val="en-US" w:eastAsia="zh-CN"/>
        </w:rPr>
      </w:pP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团委</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13"/>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2024年8月28日</w:t>
      </w:r>
    </w:p>
    <w:sectPr>
      <w:footerReference r:id="rId3" w:type="default"/>
      <w:pgSz w:w="11906" w:h="16838"/>
      <w:pgMar w:top="1701" w:right="1474" w:bottom="1701" w:left="1587" w:header="851" w:footer="992" w:gutter="0"/>
      <w:paperSrc/>
      <w:cols w:space="0" w:num="1"/>
      <w:rtlGutter w:val="0"/>
      <w:docGrid w:type="linesAndChars" w:linePitch="312" w:charSpace="-27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000000"/>
    <w:rsid w:val="043F133F"/>
    <w:rsid w:val="0639166E"/>
    <w:rsid w:val="14072756"/>
    <w:rsid w:val="1D153091"/>
    <w:rsid w:val="1E603731"/>
    <w:rsid w:val="207F0EDA"/>
    <w:rsid w:val="3DB3670B"/>
    <w:rsid w:val="3EA462C4"/>
    <w:rsid w:val="3EA53EA6"/>
    <w:rsid w:val="45A217FC"/>
    <w:rsid w:val="496878EF"/>
    <w:rsid w:val="5723668B"/>
    <w:rsid w:val="6A7D2728"/>
    <w:rsid w:val="74F2004A"/>
    <w:rsid w:val="75C13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660</Words>
  <Characters>773</Characters>
  <Lines>0</Lines>
  <Paragraphs>0</Paragraphs>
  <TotalTime>3</TotalTime>
  <ScaleCrop>false</ScaleCrop>
  <LinksUpToDate>false</LinksUpToDate>
  <CharactersWithSpaces>816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2024-03-19T05:21:00Z</dcterms:created>
  <dc:creator>wenpi</dc:creator>
  <cp:lastModifiedBy>叶上初阳</cp:lastModifiedBy>
  <dcterms:modified xsi:type="dcterms:W3CDTF">2024-08-28T01:08:19Z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448D9762E4F140D49953A887B1E13C19_12</vt:lpwstr>
  </property>
</Properties>
</file>