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0ACA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" w:eastAsia="仿宋_GB2312" w:cstheme="minorBidi"/>
          <w:b/>
          <w:bCs/>
          <w:color w:val="auto"/>
          <w:kern w:val="0"/>
          <w:sz w:val="32"/>
          <w:szCs w:val="32"/>
          <w:highlight w:val="none"/>
          <w:u w:val="none"/>
          <w:lang w:val="en-US" w:eastAsia="zh-CN" w:bidi="ar-SA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附件4：</w:t>
      </w:r>
      <w:r>
        <w:rPr>
          <w:rFonts w:hint="eastAsia" w:ascii="仿宋_GB2312" w:hAnsi="仿宋" w:eastAsia="仿宋_GB2312" w:cstheme="minorBidi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 w:bidi="ar-SA"/>
        </w:rPr>
        <w:t>活动方案参考案例</w:t>
      </w:r>
      <w:bookmarkStart w:id="0" w:name="_GoBack"/>
      <w:bookmarkEnd w:id="0"/>
      <w:r>
        <w:rPr>
          <w:rFonts w:hint="eastAsia" w:ascii="仿宋_GB2312" w:hAnsi="仿宋" w:eastAsia="仿宋_GB2312" w:cstheme="minorBidi"/>
          <w:b w:val="0"/>
          <w:bCs w:val="0"/>
          <w:color w:val="auto"/>
          <w:kern w:val="0"/>
          <w:sz w:val="32"/>
          <w:szCs w:val="32"/>
          <w:highlight w:val="none"/>
          <w:u w:val="none"/>
          <w:lang w:val="en-US" w:eastAsia="zh-CN" w:bidi="ar-SA"/>
        </w:rPr>
        <w:t>（科技文化艺术节、体育文化节）</w:t>
      </w:r>
    </w:p>
    <w:p w14:paraId="5B158CD7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“显仁爱 承家风”主题绘画大赛</w:t>
      </w:r>
    </w:p>
    <w:p w14:paraId="4100F698">
      <w:pPr>
        <w:keepNext w:val="0"/>
        <w:keepLines w:val="0"/>
        <w:pageBreakBefore w:val="0"/>
        <w:kinsoku/>
        <w:wordWrap w:val="0"/>
        <w:overflowPunct w:val="0"/>
        <w:topLinePunct/>
        <w:autoSpaceDE/>
        <w:autoSpaceDN/>
        <w:bidi w:val="0"/>
        <w:spacing w:line="560" w:lineRule="exact"/>
        <w:ind w:firstLine="614" w:firstLineChars="200"/>
        <w:textAlignment w:val="auto"/>
        <w:rPr>
          <w:rFonts w:hint="eastAsia" w:ascii="仿宋_GB2312" w:hAnsi="仿宋" w:eastAsia="仿宋_GB2312" w:cs="宋体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highlight w:val="none"/>
        </w:rPr>
        <w:t>承办单位</w:t>
      </w:r>
      <w:r>
        <w:rPr>
          <w:rFonts w:hint="eastAsia" w:ascii="仿宋_GB2312" w:hAnsi="仿宋" w:eastAsia="仿宋_GB2312" w:cs="宋体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 w:cs="宋体"/>
          <w:sz w:val="32"/>
          <w:szCs w:val="32"/>
          <w:highlight w:val="none"/>
          <w:lang w:val="en-US" w:eastAsia="zh-CN"/>
        </w:rPr>
        <w:t>**学院</w:t>
      </w:r>
    </w:p>
    <w:p w14:paraId="13FE2455">
      <w:pPr>
        <w:keepNext w:val="0"/>
        <w:keepLines w:val="0"/>
        <w:pageBreakBefore w:val="0"/>
        <w:kinsoku/>
        <w:wordWrap w:val="0"/>
        <w:overflowPunct w:val="0"/>
        <w:topLinePunct/>
        <w:autoSpaceDE/>
        <w:autoSpaceDN/>
        <w:bidi w:val="0"/>
        <w:spacing w:line="560" w:lineRule="exact"/>
        <w:ind w:firstLine="614" w:firstLineChars="200"/>
        <w:textAlignment w:val="auto"/>
        <w:rPr>
          <w:rFonts w:hint="default" w:ascii="仿宋_GB2312" w:hAnsi="仿宋" w:eastAsia="仿宋_GB2312" w:cs="宋体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highlight w:val="none"/>
          <w:lang w:val="en-US" w:eastAsia="zh-CN"/>
        </w:rPr>
        <w:t>参赛对象：</w:t>
      </w:r>
      <w:r>
        <w:rPr>
          <w:rFonts w:hint="eastAsia" w:ascii="仿宋_GB2312" w:hAnsi="仿宋" w:eastAsia="仿宋_GB2312" w:cs="宋体"/>
          <w:sz w:val="32"/>
          <w:szCs w:val="32"/>
          <w:highlight w:val="none"/>
          <w:lang w:val="en-US" w:eastAsia="zh-CN"/>
        </w:rPr>
        <w:t>太白湖在校生</w:t>
      </w:r>
    </w:p>
    <w:p w14:paraId="092E8CF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 w:val="0"/>
        <w:topLinePunct/>
        <w:autoSpaceDE/>
        <w:autoSpaceDN/>
        <w:bidi w:val="0"/>
        <w:spacing w:line="560" w:lineRule="exact"/>
        <w:ind w:left="0" w:leftChars="0" w:right="0" w:rightChars="0" w:firstLine="614" w:firstLineChars="200"/>
        <w:textAlignment w:val="auto"/>
        <w:rPr>
          <w:rFonts w:hint="default" w:ascii="仿宋_GB2312" w:hAnsi="仿宋" w:eastAsia="仿宋_GB2312" w:cs="宋体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highlight w:val="none"/>
        </w:rPr>
        <w:t>活动要求</w:t>
      </w:r>
      <w:r>
        <w:rPr>
          <w:rFonts w:hint="eastAsia" w:ascii="仿宋_GB2312" w:hAnsi="仿宋" w:eastAsia="仿宋_GB2312" w:cs="宋体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 w:cs="宋体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以个人形式参赛，每人限交一部作品。作品须符合“显仁爱，承家风”主题。作品类别为</w:t>
      </w:r>
      <w:r>
        <w:rPr>
          <w:rFonts w:hint="eastAsia" w:ascii="仿宋_GB2312" w:hAnsi="仿宋" w:eastAsia="仿宋_GB2312" w:cstheme="minorBidi"/>
          <w:color w:val="auto"/>
          <w:kern w:val="0"/>
          <w:sz w:val="32"/>
          <w:szCs w:val="32"/>
          <w:highlight w:val="none"/>
          <w:u w:val="none"/>
          <w:lang w:val="en-US" w:eastAsia="zh-CN" w:bidi="ar-SA"/>
        </w:rPr>
        <w:t>国画、水彩/水粉画（丙烯画）、版画、油画等，</w:t>
      </w:r>
      <w:r>
        <w:rPr>
          <w:rFonts w:hint="eastAsia" w:ascii="仿宋_GB2312" w:hAnsi="仿宋" w:eastAsia="仿宋_GB2312" w:cs="宋体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须为原创。</w:t>
      </w:r>
      <w:r>
        <w:rPr>
          <w:rFonts w:hint="eastAsia" w:ascii="仿宋_GB2312" w:hAnsi="仿宋" w:eastAsia="仿宋_GB2312" w:cstheme="minorBidi"/>
          <w:color w:val="auto"/>
          <w:kern w:val="0"/>
          <w:sz w:val="32"/>
          <w:szCs w:val="32"/>
          <w:highlight w:val="none"/>
          <w:u w:val="none"/>
          <w:lang w:val="en-US" w:eastAsia="zh-CN" w:bidi="ar-SA"/>
        </w:rPr>
        <w:t>国画不超过四尺宣纸（69cm×138cm）对开，其他画种尺寸均不超过对开（54cm×78cm），请</w:t>
      </w:r>
      <w:r>
        <w:rPr>
          <w:rFonts w:hint="eastAsia" w:ascii="仿宋_GB2312" w:hAnsi="仿宋" w:eastAsia="仿宋_GB2312" w:cs="宋体"/>
          <w:b w:val="0"/>
          <w:bCs w:val="0"/>
          <w:color w:val="auto"/>
          <w:sz w:val="32"/>
          <w:szCs w:val="32"/>
          <w:highlight w:val="none"/>
          <w:u w:val="none"/>
          <w:lang w:val="en-US" w:eastAsia="zh-CN"/>
        </w:rPr>
        <w:t>在作品原件背面右下角须标注“学院、姓名、学号及作品名称”。如存在虚假信息或发生著作权问题，取消获奖资格，由作者承担相关责任。</w:t>
      </w:r>
    </w:p>
    <w:p w14:paraId="19D979BA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left="0" w:leftChars="0" w:right="0" w:rightChars="0" w:firstLine="614" w:firstLineChars="200"/>
        <w:jc w:val="both"/>
        <w:textAlignment w:val="auto"/>
        <w:rPr>
          <w:rFonts w:hint="eastAsia" w:ascii="仿宋_GB2312" w:hAnsi="仿宋" w:eastAsia="仿宋_GB2312" w:cs="宋体"/>
          <w:color w:val="auto"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仿宋_GB2312" w:hAnsi="仿宋" w:eastAsia="仿宋_GB2312" w:cs="宋体"/>
          <w:b/>
          <w:bCs/>
          <w:sz w:val="32"/>
          <w:szCs w:val="32"/>
          <w:highlight w:val="none"/>
        </w:rPr>
        <w:t>活动报名</w:t>
      </w:r>
      <w:r>
        <w:rPr>
          <w:rFonts w:hint="eastAsia" w:ascii="仿宋_GB2312" w:hAnsi="仿宋" w:eastAsia="仿宋_GB2312" w:cs="宋体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 w:cs="宋体"/>
          <w:color w:val="auto"/>
          <w:sz w:val="32"/>
          <w:szCs w:val="32"/>
          <w:highlight w:val="none"/>
          <w:u w:val="none"/>
          <w:lang w:val="en-US" w:eastAsia="zh-CN"/>
        </w:rPr>
        <w:t>作品拍照提交JPG文件，需确保作品清晰、无局部模糊、无暗角、无变形，5MB），经学院初选后，请于4月15日15:00前将参赛作品电子版（按照“参赛选手姓名+学院+作品名称”命名）及参赛信息汇总表以学院为单位发送至指定邮箱。并通知参赛选手于4月15日9:00至18:00期间通过“到梦空间”APP报名参赛，学院负责人加入赛事QQ群（*********）。入围评奖环节的作品将收集原件，相关事宜将于赛事群内另行通知。</w:t>
      </w:r>
    </w:p>
    <w:p w14:paraId="34FE22E4">
      <w:pPr>
        <w:keepNext w:val="0"/>
        <w:keepLines w:val="0"/>
        <w:pageBreakBefore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textAlignment w:val="auto"/>
        <w:rPr>
          <w:rFonts w:ascii="仿宋_GB2312" w:hAnsi="Times New Roman" w:eastAsia="仿宋_GB2312" w:cs="Times New Roman"/>
          <w:sz w:val="32"/>
          <w:szCs w:val="32"/>
          <w:highlight w:val="none"/>
        </w:rPr>
      </w:pPr>
    </w:p>
    <w:p w14:paraId="4B8A3346">
      <w:pPr>
        <w:keepNext w:val="0"/>
        <w:keepLines w:val="0"/>
        <w:pageBreakBefore w:val="0"/>
        <w:kinsoku/>
        <w:wordWrap w:val="0"/>
        <w:overflowPunct w:val="0"/>
        <w:topLinePunct/>
        <w:autoSpaceDE/>
        <w:autoSpaceDN/>
        <w:bidi w:val="0"/>
        <w:spacing w:line="560" w:lineRule="exact"/>
        <w:ind w:firstLine="614" w:firstLineChars="200"/>
        <w:textAlignment w:val="auto"/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highlight w:val="none"/>
        </w:rPr>
        <w:t>联系人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马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>**（教师）</w:t>
      </w:r>
      <w:r>
        <w:rPr>
          <w:rFonts w:ascii="仿宋_GB2312" w:hAnsi="Calibri" w:eastAsia="仿宋_GB2312" w:cs="Times New Roman"/>
          <w:sz w:val="32"/>
          <w:szCs w:val="32"/>
          <w:highlight w:val="none"/>
        </w:rPr>
        <w:t>182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>********</w:t>
      </w:r>
    </w:p>
    <w:p w14:paraId="32F57D4F">
      <w:pPr>
        <w:keepNext w:val="0"/>
        <w:keepLines w:val="0"/>
        <w:pageBreakBefore w:val="0"/>
        <w:kinsoku/>
        <w:wordWrap w:val="0"/>
        <w:overflowPunct w:val="0"/>
        <w:topLinePunct/>
        <w:autoSpaceDE/>
        <w:autoSpaceDN/>
        <w:bidi w:val="0"/>
        <w:spacing w:line="560" w:lineRule="exact"/>
        <w:ind w:firstLine="614" w:firstLineChars="200"/>
        <w:textAlignment w:val="auto"/>
        <w:rPr>
          <w:rFonts w:hint="default" w:ascii="仿宋_GB2312" w:hAnsi="Calibri" w:eastAsia="仿宋_GB2312" w:cs="Times New Roman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 xml:space="preserve">        李 *（学生）139********</w:t>
      </w:r>
    </w:p>
    <w:p w14:paraId="53D3AFFE">
      <w:pPr>
        <w:keepNext w:val="0"/>
        <w:keepLines w:val="0"/>
        <w:pageBreakBefore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firstLine="614" w:firstLineChars="200"/>
        <w:jc w:val="left"/>
        <w:textAlignment w:val="auto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Calibri" w:eastAsia="仿宋_GB2312" w:cs="Times New Roman"/>
          <w:b/>
          <w:bCs/>
          <w:sz w:val="32"/>
          <w:szCs w:val="32"/>
          <w:highlight w:val="none"/>
        </w:rPr>
        <w:t>邮  箱</w:t>
      </w:r>
      <w:r>
        <w:rPr>
          <w:rFonts w:hint="eastAsia" w:ascii="仿宋_GB2312" w:hAnsi="Calibri" w:eastAsia="仿宋_GB2312" w:cs="Times New Roman"/>
          <w:b/>
          <w:bCs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32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  <w:lang w:val="en-US" w:eastAsia="zh-CN"/>
        </w:rPr>
        <w:t>********</w:t>
      </w:r>
      <w:r>
        <w:rPr>
          <w:rFonts w:hint="eastAsia" w:ascii="仿宋_GB2312" w:hAnsi="Calibri" w:eastAsia="仿宋_GB2312" w:cs="Times New Roman"/>
          <w:sz w:val="32"/>
          <w:szCs w:val="32"/>
          <w:highlight w:val="none"/>
        </w:rPr>
        <w:t>@qq.com</w:t>
      </w:r>
    </w:p>
    <w:p w14:paraId="61B1AF82">
      <w:pPr>
        <w:keepNext w:val="0"/>
        <w:keepLines w:val="0"/>
        <w:pageBreakBefore w:val="0"/>
        <w:kinsoku/>
        <w:wordWrap w:val="0"/>
        <w:overflowPunct w:val="0"/>
        <w:topLinePunct/>
        <w:autoSpaceDE/>
        <w:autoSpaceDN/>
        <w:bidi w:val="0"/>
        <w:adjustRightInd w:val="0"/>
        <w:snapToGrid w:val="0"/>
        <w:spacing w:line="560" w:lineRule="exact"/>
        <w:ind w:firstLine="614" w:firstLineChars="200"/>
        <w:jc w:val="left"/>
        <w:textAlignment w:val="auto"/>
        <w:rPr>
          <w:rFonts w:hint="eastAsia" w:ascii="仿宋_GB2312" w:hAnsi="Calibri" w:eastAsia="仿宋_GB2312" w:cs="Times New Roman"/>
          <w:sz w:val="32"/>
          <w:szCs w:val="32"/>
          <w:highlight w:val="none"/>
        </w:rPr>
      </w:pPr>
    </w:p>
    <w:p w14:paraId="2B9879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第十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五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大学生体育文化节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篮球赛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活动方案</w:t>
      </w:r>
    </w:p>
    <w:p w14:paraId="49A34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承办单位：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*****学院、*****学院</w:t>
      </w:r>
    </w:p>
    <w:p w14:paraId="76C98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参赛对象：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全体在校生（含在籍留学生）</w:t>
      </w:r>
    </w:p>
    <w:p w14:paraId="7BC4A0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 w:firstLineChars="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比赛时间：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4月10日至5月14日</w:t>
      </w:r>
    </w:p>
    <w:p w14:paraId="5AC2AD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比赛地点：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太白湖校区篮球场、日照校区篮球场</w:t>
      </w:r>
    </w:p>
    <w:p w14:paraId="4AFB7D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3" w:firstLineChars="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活动报名：</w:t>
      </w:r>
    </w:p>
    <w:p w14:paraId="25BCC7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3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1.各学院结合实际可推荐男子组、女子组各1至2支队伍，每队8至15人，每名队员限报一支球队。</w:t>
      </w:r>
    </w:p>
    <w:p w14:paraId="4F068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2.各学院按照比赛规则（见附件1）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要求，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做好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宣传、选拔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、组队和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报名等工作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，要了解掌握参赛队员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健康情况，有重大疾病或不适宜参加剧烈运动的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学生</w:t>
      </w: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不得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报名。</w:t>
      </w:r>
    </w:p>
    <w:p w14:paraId="063D16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各学院请于4月8日15:00前以学院为单位将参赛报名表（见附件2）发送至指定邮箱，参赛人员请于4月8日9:00至17:00通过“到梦空间”APP报名参赛。各学院指定1名活动学生负责人加入赛事群（太白湖校区：700******；日照校区：70******），比赛未尽事宜将在赛事群内发布。</w:t>
      </w:r>
    </w:p>
    <w:p w14:paraId="04DBF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14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>奖项设置：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本次比赛男、女子组分设冠军、亚军、季军各一支。参加校赛及获奖学生按照学校“第二课堂成绩单”制度体育实践类认定学分，若中途放弃比赛者不予以认定。</w:t>
      </w:r>
    </w:p>
    <w:p w14:paraId="6126B27D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CN"/>
        </w:rPr>
      </w:pPr>
    </w:p>
    <w:p w14:paraId="4F41BD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济宁校区 张 *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师）电话：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15*********</w:t>
      </w:r>
    </w:p>
    <w:p w14:paraId="13A973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42" w:firstLineChars="600"/>
        <w:jc w:val="left"/>
        <w:textAlignment w:val="auto"/>
        <w:rPr>
          <w:rFonts w:hint="default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  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吕**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（学生）电话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15*********</w:t>
      </w:r>
    </w:p>
    <w:p w14:paraId="40B36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35*******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</w:rPr>
        <w:t>@qq.com</w:t>
      </w:r>
    </w:p>
    <w:p w14:paraId="2DA44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842" w:firstLineChars="6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日照校区 刘**（老师）电话：19*********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 xml:space="preserve"> </w:t>
      </w:r>
    </w:p>
    <w:p w14:paraId="505A5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田**（学生）电话：17********* </w:t>
      </w:r>
    </w:p>
    <w:p w14:paraId="00D8ACDB"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adjustRightInd/>
        <w:snapToGrid w:val="0"/>
        <w:spacing w:line="560" w:lineRule="exact"/>
        <w:ind w:firstLine="307" w:firstLineChars="1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eastAsia="zh-Hans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           </w:t>
      </w:r>
      <w:r>
        <w:rPr>
          <w:rStyle w:val="4"/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none"/>
          <w:lang w:val="en-US" w:eastAsia="zh-CN"/>
        </w:rPr>
        <w:t>29********@qq.com</w:t>
      </w:r>
    </w:p>
    <w:p w14:paraId="4BD8A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</w:p>
    <w:p w14:paraId="5318A8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200"/>
        <w:jc w:val="left"/>
        <w:textAlignment w:val="auto"/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附件: 1.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第十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届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大学生体育文化节篮球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赛比赛规则</w:t>
      </w:r>
    </w:p>
    <w:p w14:paraId="670D4A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535" w:firstLineChars="5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2.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第十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届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val="en-US" w:eastAsia="zh-CN"/>
        </w:rPr>
        <w:t>大学生体育文化节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  <w:lang w:eastAsia="zh-CN"/>
        </w:rPr>
        <w:t>篮球赛参赛</w:t>
      </w:r>
      <w:r>
        <w:rPr>
          <w:rFonts w:hint="eastAsia" w:ascii="仿宋_GB2312" w:hAnsi="仿宋" w:eastAsia="仿宋_GB2312" w:cs="宋体"/>
          <w:kern w:val="0"/>
          <w:sz w:val="32"/>
          <w:szCs w:val="32"/>
          <w:highlight w:val="none"/>
        </w:rPr>
        <w:t>报名表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 </w:t>
      </w:r>
    </w:p>
    <w:p w14:paraId="28140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</w:p>
    <w:p w14:paraId="346A7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仿宋_GB2312" w:hAnsi="Calibri" w:eastAsia="仿宋_GB2312" w:cs="Times New Roman"/>
          <w:kern w:val="0"/>
          <w:sz w:val="32"/>
          <w:szCs w:val="32"/>
          <w:lang w:val="en-US" w:eastAsia="zh-CN" w:bidi="ar"/>
        </w:rPr>
      </w:pPr>
    </w:p>
    <w:p w14:paraId="55A4934F"/>
    <w:sectPr>
      <w:pgSz w:w="11906" w:h="16838"/>
      <w:pgMar w:top="1757" w:right="1587" w:bottom="1757" w:left="1587" w:header="851" w:footer="992" w:gutter="0"/>
      <w:cols w:space="0" w:num="1"/>
      <w:rtlGutter w:val="0"/>
      <w:docGrid w:type="linesAndChars" w:linePitch="312" w:charSpace="-27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A557F4"/>
    <w:rsid w:val="2DA557F4"/>
    <w:rsid w:val="3EA462C4"/>
    <w:rsid w:val="5927702C"/>
    <w:rsid w:val="5AC9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2025-02-26T02:36:00Z</dcterms:created>
  <dc:creator>唐哲涵</dc:creator>
  <cp:lastModifiedBy>唐哲涵</cp:lastModifiedBy>
  <dcterms:modified xsi:type="dcterms:W3CDTF">2025-02-26T02:37:54Z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4EC9B3B1F472447B8494597DBBA857C0_11</vt:lpwstr>
  </property>
  <property fmtid="{D5CDD505-2E9C-101B-9397-08002B2CF9AE}" pid="4" name="KSOTemplateDocerSaveRecord">
    <vt:lpwstr>eyJoZGlkIjoiYzEzYTJkYTQxNGM1NDhjMTVlMTFiZDRhOTZhMzcwY2UiLCJ1c2VySWQiOiIyNTYxNzMwNDgifQ==</vt:lpwstr>
  </property>
</Properties>
</file>