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3752AE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OLE_LINK1"/>
      <w:bookmarkStart w:id="11" w:name="_GoBack"/>
      <w:bookmarkEnd w:id="11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关于举办济宁医学院</w:t>
      </w:r>
    </w:p>
    <w:p w14:paraId="57630D54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第四届医学微生物学创意绘画大赛的通知</w:t>
      </w:r>
    </w:p>
    <w:p w14:paraId="4870FDB1">
      <w:pPr>
        <w:autoSpaceDE w:val="0"/>
        <w:autoSpaceDN w:val="0"/>
        <w:adjustRightInd w:val="0"/>
        <w:snapToGrid w:val="0"/>
        <w:spacing w:line="560" w:lineRule="exact"/>
        <w:rPr>
          <w:rFonts w:ascii="仿宋_GB2312" w:hAnsi="方正仿宋_GB2312" w:eastAsia="仿宋_GB2312" w:cs="方正仿宋_GB2312"/>
          <w:kern w:val="0"/>
          <w:sz w:val="32"/>
          <w:szCs w:val="32"/>
        </w:rPr>
      </w:pPr>
    </w:p>
    <w:p w14:paraId="67F7C91D">
      <w:pPr>
        <w:autoSpaceDE w:val="0"/>
        <w:autoSpaceDN w:val="0"/>
        <w:adjustRightInd w:val="0"/>
        <w:snapToGrid w:val="0"/>
        <w:spacing w:line="560" w:lineRule="exact"/>
        <w:rPr>
          <w:rFonts w:ascii="仿宋_GB2312" w:hAnsi="方正仿宋_GB2312" w:eastAsia="仿宋_GB2312" w:cs="方正仿宋_GB2312"/>
          <w:kern w:val="0"/>
          <w:sz w:val="32"/>
          <w:szCs w:val="32"/>
        </w:rPr>
      </w:pP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各学院：</w:t>
      </w:r>
    </w:p>
    <w:p w14:paraId="7FE5713A">
      <w:pPr>
        <w:spacing w:line="560" w:lineRule="exact"/>
        <w:ind w:firstLine="640" w:firstLineChars="200"/>
        <w:rPr>
          <w:rFonts w:ascii="仿宋_GB2312" w:hAnsi="方正仿宋_GB2312" w:eastAsia="仿宋_GB2312" w:cs="方正仿宋_GB2312"/>
          <w:kern w:val="0"/>
          <w:sz w:val="32"/>
          <w:szCs w:val="32"/>
        </w:rPr>
      </w:pPr>
      <w:bookmarkStart w:id="1" w:name="OLE_LINK2"/>
      <w:bookmarkStart w:id="2" w:name="OLE_LINK3"/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为深化医学微生物学知识学习，激发学生创新思维，</w:t>
      </w:r>
      <w:bookmarkEnd w:id="1"/>
      <w:bookmarkEnd w:id="2"/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提升科学认知与艺术审美能力，经研究，</w:t>
      </w:r>
      <w:r>
        <w:rPr>
          <w:rFonts w:hint="eastAsia" w:ascii="方正仿宋_GB2312" w:hAnsi="方正仿宋_GB2312" w:eastAsia="方正仿宋_GB2312" w:cs="方正仿宋_GB2312"/>
          <w:kern w:val="0"/>
          <w:sz w:val="32"/>
          <w:szCs w:val="32"/>
        </w:rPr>
        <w:t>决定举办第四届医学微生物学创意绘画大赛</w:t>
      </w: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现将有关事宜通知如下：</w:t>
      </w:r>
    </w:p>
    <w:p w14:paraId="41A84AB4"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一、活动对象</w:t>
      </w:r>
    </w:p>
    <w:p w14:paraId="32906677">
      <w:pPr>
        <w:spacing w:line="560" w:lineRule="exact"/>
        <w:ind w:firstLine="640" w:firstLineChars="200"/>
        <w:rPr>
          <w:rFonts w:ascii="仿宋_GB2312" w:hAnsi="方正仿宋_GB2312" w:eastAsia="仿宋_GB2312" w:cs="方正仿宋_GB2312"/>
          <w:sz w:val="32"/>
          <w:szCs w:val="32"/>
        </w:rPr>
      </w:pP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济宁校区全体在校学生</w:t>
      </w:r>
    </w:p>
    <w:p w14:paraId="34F0F1AB"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二、比赛时间</w:t>
      </w:r>
    </w:p>
    <w:p w14:paraId="546F9390">
      <w:pPr>
        <w:spacing w:line="560" w:lineRule="exact"/>
        <w:ind w:firstLine="640" w:firstLineChars="200"/>
        <w:rPr>
          <w:rFonts w:ascii="仿宋_GB2312" w:hAnsi="方正仿宋_GB2312" w:eastAsia="仿宋_GB2312" w:cs="方正仿宋_GB2312"/>
          <w:sz w:val="32"/>
          <w:szCs w:val="32"/>
        </w:rPr>
      </w:pP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2026年4月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至</w:t>
      </w: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5月</w:t>
      </w:r>
    </w:p>
    <w:p w14:paraId="10D7F68B"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三、承办单位</w:t>
      </w:r>
    </w:p>
    <w:p w14:paraId="4017BC67">
      <w:pPr>
        <w:spacing w:line="560" w:lineRule="exact"/>
        <w:ind w:firstLine="640" w:firstLineChars="200"/>
        <w:rPr>
          <w:rFonts w:ascii="仿宋_GB2312" w:hAnsi="方正仿宋_GB2312" w:eastAsia="仿宋_GB2312" w:cs="方正仿宋_GB2312"/>
          <w:sz w:val="32"/>
          <w:szCs w:val="32"/>
        </w:rPr>
      </w:pP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基础医学院、精神卫生学院</w:t>
      </w:r>
    </w:p>
    <w:p w14:paraId="10EF91EC">
      <w:pPr>
        <w:spacing w:line="560" w:lineRule="exact"/>
        <w:ind w:firstLine="640" w:firstLineChars="200"/>
        <w:rPr>
          <w:rFonts w:ascii="仿宋_GB2312" w:hAnsi="方正仿宋_GB2312" w:eastAsia="仿宋_GB2312" w:cs="方正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四、活动要求</w:t>
      </w:r>
    </w:p>
    <w:p w14:paraId="7C7ADFBA">
      <w:pPr>
        <w:spacing w:line="560" w:lineRule="exact"/>
        <w:ind w:firstLine="640" w:firstLineChars="200"/>
        <w:rPr>
          <w:rFonts w:ascii="仿宋_GB2312" w:hAnsi="方正仿宋_GB2312" w:eastAsia="仿宋_GB2312" w:cs="方正仿宋_GB2312"/>
          <w:kern w:val="0"/>
          <w:sz w:val="32"/>
          <w:szCs w:val="32"/>
        </w:rPr>
      </w:pP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1.题目自拟。作品须以微生物（含寄生虫）相关知识为基础，绘制大体标本、显微结构</w:t>
      </w:r>
      <w:bookmarkStart w:id="3" w:name="OLE_LINK4"/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、</w:t>
      </w:r>
      <w:bookmarkEnd w:id="3"/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超微结构等，</w:t>
      </w:r>
      <w:bookmarkStart w:id="4" w:name="OLE_LINK5"/>
      <w:bookmarkStart w:id="5" w:name="OLE_LINK6"/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要求</w:t>
      </w:r>
      <w:bookmarkStart w:id="6" w:name="OLE_LINK9"/>
      <w:bookmarkStart w:id="7" w:name="OLE_LINK8"/>
      <w:bookmarkStart w:id="8" w:name="OLE_LINK7"/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以</w:t>
      </w:r>
      <w:bookmarkEnd w:id="4"/>
      <w:bookmarkEnd w:id="5"/>
      <w:bookmarkEnd w:id="6"/>
      <w:bookmarkEnd w:id="7"/>
      <w:bookmarkEnd w:id="8"/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形态学</w:t>
      </w:r>
      <w:bookmarkStart w:id="9" w:name="OLE_LINK10"/>
      <w:bookmarkStart w:id="10" w:name="OLE_LINK11"/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为主</w:t>
      </w:r>
      <w:bookmarkEnd w:id="9"/>
      <w:bookmarkEnd w:id="10"/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，鼓励融合临床学科知识以及三维结构创意设计。</w:t>
      </w:r>
    </w:p>
    <w:p w14:paraId="28CDB6EB">
      <w:pPr>
        <w:spacing w:line="560" w:lineRule="exact"/>
        <w:ind w:firstLine="640" w:firstLineChars="200"/>
        <w:rPr>
          <w:rFonts w:ascii="仿宋_GB2312" w:hAnsi="方正仿宋_GB2312" w:eastAsia="仿宋_GB2312" w:cs="方正仿宋_GB2312"/>
          <w:kern w:val="0"/>
          <w:sz w:val="32"/>
          <w:szCs w:val="32"/>
        </w:rPr>
      </w:pP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2.作品应以“精准”表达所绘结构，兼顾科学性和艺术性，须附100-200字的专文描述，必要时可添加图内标注。</w:t>
      </w:r>
    </w:p>
    <w:p w14:paraId="3FF90AEA">
      <w:pPr>
        <w:spacing w:line="560" w:lineRule="exact"/>
        <w:ind w:firstLine="640" w:firstLineChars="200"/>
        <w:rPr>
          <w:rFonts w:ascii="仿宋_GB2312" w:hAnsi="方正仿宋_GB2312" w:eastAsia="仿宋_GB2312" w:cs="方正仿宋_GB2312"/>
          <w:kern w:val="0"/>
          <w:sz w:val="32"/>
          <w:szCs w:val="32"/>
        </w:rPr>
      </w:pP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3.绘画形式不限，作品既可以在纸上手绘，也可以借助电脑机绘，黑白或彩色均可，建议8开绘画纸（260mm×370mm）为宜。</w:t>
      </w:r>
    </w:p>
    <w:p w14:paraId="597E179A">
      <w:pPr>
        <w:spacing w:line="560" w:lineRule="exact"/>
        <w:ind w:firstLine="640" w:firstLineChars="200"/>
        <w:rPr>
          <w:rFonts w:ascii="仿宋_GB2312" w:hAnsi="方正仿宋_GB2312" w:eastAsia="仿宋_GB2312" w:cs="方正仿宋_GB2312"/>
          <w:kern w:val="0"/>
          <w:sz w:val="32"/>
          <w:szCs w:val="32"/>
        </w:rPr>
      </w:pP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4.作品选题要传递正确价值观，内容积极健康，兼具美感与启发性。违背科学观、怪诞或有不健康言论的作品一票否决。</w:t>
      </w:r>
    </w:p>
    <w:p w14:paraId="407A7325">
      <w:pPr>
        <w:spacing w:line="560" w:lineRule="exact"/>
        <w:ind w:firstLine="640" w:firstLineChars="200"/>
        <w:rPr>
          <w:rFonts w:ascii="仿宋_GB2312" w:hAnsi="方正仿宋_GB2312" w:eastAsia="仿宋_GB2312" w:cs="方正仿宋_GB2312"/>
          <w:sz w:val="32"/>
          <w:szCs w:val="32"/>
        </w:rPr>
      </w:pP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5.作品须为原创，未公开发表、未参与其他赛事及获奖；图文内容应紧密呼应，确保创意性、科学性与艺术性统一，严禁抄袭造假，违者取消参赛资格。</w:t>
      </w:r>
    </w:p>
    <w:p w14:paraId="309F1C28">
      <w:pPr>
        <w:spacing w:line="560" w:lineRule="exact"/>
        <w:ind w:firstLine="640" w:firstLineChars="200"/>
        <w:rPr>
          <w:rFonts w:ascii="仿宋_GB2312" w:hAnsi="方正仿宋_GB2312" w:eastAsia="仿宋_GB2312" w:cs="方正仿宋_GB2312"/>
          <w:sz w:val="32"/>
          <w:szCs w:val="32"/>
        </w:rPr>
      </w:pP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特别提示：请各学院统一在作品正面右下角用铅笔为作品编号（编号规则见附件1）。作品汇总表编号须与参赛作品编号完全对应。</w:t>
      </w:r>
    </w:p>
    <w:p w14:paraId="040288FD"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五、报名方式</w:t>
      </w:r>
    </w:p>
    <w:p w14:paraId="6C8D30BB">
      <w:pPr>
        <w:spacing w:line="560" w:lineRule="exact"/>
        <w:ind w:firstLine="640" w:firstLineChars="200"/>
        <w:rPr>
          <w:rFonts w:ascii="仿宋_GB2312" w:hAnsi="方正仿宋_GB2312" w:eastAsia="仿宋_GB2312" w:cs="方正仿宋_GB2312"/>
          <w:kern w:val="0"/>
          <w:sz w:val="32"/>
          <w:szCs w:val="32"/>
        </w:rPr>
      </w:pP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1.请各学院于5月18日18:00前，以学院为单位将参赛作品、作品登记表（附件1）和作品汇总表（附件2）纸质版报送至</w:t>
      </w:r>
      <w:r>
        <w:rPr>
          <w:rFonts w:hint="eastAsia" w:ascii="仿宋_GB2312" w:hAnsi="方正仿宋_GB2312" w:eastAsia="仿宋_GB2312" w:cs="方正仿宋_GB2312"/>
          <w:color w:val="000000" w:themeColor="text1"/>
          <w:kern w:val="0"/>
          <w:sz w:val="32"/>
          <w:szCs w:val="32"/>
        </w:rPr>
        <w:t>教学楼317办公室</w:t>
      </w: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，同时将作品汇总表电子版以附件形式发送至指定邮箱，逾期不予受理。</w:t>
      </w:r>
    </w:p>
    <w:p w14:paraId="63AE1520">
      <w:pPr>
        <w:spacing w:line="560" w:lineRule="exact"/>
        <w:ind w:firstLine="640" w:firstLineChars="200"/>
        <w:rPr>
          <w:rFonts w:ascii="仿宋_GB2312" w:hAnsi="方正仿宋_GB2312" w:eastAsia="仿宋_GB2312" w:cs="方正仿宋_GB2312"/>
          <w:kern w:val="0"/>
          <w:sz w:val="32"/>
          <w:szCs w:val="32"/>
        </w:rPr>
      </w:pP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2.参赛学生请于5月19日8:00至5月21日18:00期间，登录“到梦空间”APP完成报名。</w:t>
      </w:r>
    </w:p>
    <w:p w14:paraId="015EA7BD">
      <w:pPr>
        <w:spacing w:line="560" w:lineRule="exact"/>
        <w:ind w:firstLine="640" w:firstLineChars="200"/>
        <w:rPr>
          <w:rFonts w:ascii="仿宋_GB2312" w:hAnsi="方正仿宋_GB2312" w:eastAsia="仿宋_GB2312" w:cs="方正仿宋_GB2312"/>
          <w:kern w:val="0"/>
          <w:sz w:val="32"/>
          <w:szCs w:val="32"/>
        </w:rPr>
      </w:pP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3.请参赛学生加入赛事工作QQ群（群号：1031320729），</w:t>
      </w:r>
      <w:r>
        <w:rPr>
          <w:rFonts w:hint="eastAsia" w:ascii="仿宋_GB2312" w:hAnsi="方正仿宋_GB2312" w:eastAsia="仿宋_GB2312" w:cs="方正仿宋_GB2312"/>
          <w:sz w:val="32"/>
          <w:szCs w:val="32"/>
        </w:rPr>
        <w:t>后续赛事通知等重要信息将在群内发布，请及时关注</w:t>
      </w: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。</w:t>
      </w:r>
    </w:p>
    <w:p w14:paraId="2AECD252"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六、奖项设置</w:t>
      </w:r>
    </w:p>
    <w:p w14:paraId="0AE25FDB">
      <w:pPr>
        <w:spacing w:line="560" w:lineRule="exact"/>
        <w:ind w:firstLine="640" w:firstLineChars="200"/>
        <w:rPr>
          <w:rFonts w:ascii="仿宋_GB2312" w:hAnsi="方正仿宋_GB2312" w:eastAsia="仿宋_GB2312" w:cs="方正仿宋_GB2312"/>
          <w:kern w:val="0"/>
          <w:sz w:val="32"/>
          <w:szCs w:val="32"/>
        </w:rPr>
      </w:pP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比赛设一、二、三等奖若干名，获奖学生依据学校“第二课堂成绩单”制度授予创新创业实践类学分，并择优推荐参加省级及以上相关竞赛。</w:t>
      </w:r>
    </w:p>
    <w:p w14:paraId="6EBD00C5">
      <w:pPr>
        <w:spacing w:line="560" w:lineRule="exact"/>
        <w:ind w:firstLine="640" w:firstLineChars="200"/>
        <w:rPr>
          <w:rFonts w:ascii="仿宋_GB2312" w:hAnsi="方正仿宋_GB2312" w:eastAsia="仿宋_GB2312" w:cs="方正仿宋_GB2312"/>
          <w:kern w:val="0"/>
          <w:sz w:val="32"/>
          <w:szCs w:val="32"/>
        </w:rPr>
      </w:pPr>
    </w:p>
    <w:p w14:paraId="40A4824D">
      <w:pPr>
        <w:spacing w:line="560" w:lineRule="exact"/>
        <w:ind w:firstLine="640" w:firstLineChars="200"/>
        <w:rPr>
          <w:rFonts w:ascii="仿宋_GB2312" w:hAnsi="方正仿宋_GB2312" w:eastAsia="仿宋_GB2312" w:cs="方正仿宋_GB2312"/>
          <w:kern w:val="0"/>
          <w:sz w:val="32"/>
          <w:szCs w:val="32"/>
        </w:rPr>
      </w:pP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联系人：李运清（教师）；联系电话：15053780267</w:t>
      </w:r>
    </w:p>
    <w:p w14:paraId="07997F44">
      <w:pPr>
        <w:spacing w:line="560" w:lineRule="exact"/>
        <w:ind w:firstLine="1920" w:firstLineChars="600"/>
        <w:rPr>
          <w:rFonts w:ascii="仿宋_GB2312" w:hAnsi="方正仿宋_GB2312" w:eastAsia="仿宋_GB2312" w:cs="方正仿宋_GB2312"/>
          <w:kern w:val="0"/>
          <w:sz w:val="32"/>
          <w:szCs w:val="32"/>
        </w:rPr>
      </w:pP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林炜翔（学生）；联系电话：18654683776</w:t>
      </w:r>
    </w:p>
    <w:p w14:paraId="31590C7E">
      <w:pPr>
        <w:spacing w:line="560" w:lineRule="exact"/>
        <w:ind w:firstLine="640" w:firstLineChars="200"/>
        <w:rPr>
          <w:rFonts w:ascii="仿宋_GB2312" w:hAnsi="方正仿宋_GB2312" w:eastAsia="仿宋_GB2312" w:cs="方正仿宋_GB2312"/>
          <w:sz w:val="32"/>
          <w:szCs w:val="32"/>
        </w:rPr>
      </w:pP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邮  箱：1370917470</w:t>
      </w:r>
      <w:r>
        <w:rPr>
          <w:rFonts w:hint="eastAsia" w:ascii="仿宋" w:hAnsi="仿宋" w:eastAsia="仿宋" w:cs="仿宋"/>
          <w:kern w:val="0"/>
          <w:sz w:val="32"/>
          <w:szCs w:val="32"/>
        </w:rPr>
        <w:t>@qq.com</w:t>
      </w:r>
    </w:p>
    <w:p w14:paraId="55ED8703">
      <w:pPr>
        <w:spacing w:line="560" w:lineRule="exact"/>
        <w:ind w:firstLine="640" w:firstLineChars="200"/>
        <w:rPr>
          <w:rFonts w:ascii="仿宋_GB2312" w:hAnsi="方正仿宋_GB2312" w:eastAsia="仿宋_GB2312" w:cs="方正仿宋_GB2312"/>
          <w:sz w:val="32"/>
          <w:szCs w:val="32"/>
        </w:rPr>
      </w:pPr>
    </w:p>
    <w:p w14:paraId="0F69AE38">
      <w:pPr>
        <w:widowControl/>
        <w:topLinePunct/>
        <w:autoSpaceDE w:val="0"/>
        <w:spacing w:line="560" w:lineRule="exact"/>
        <w:ind w:left="1918" w:leftChars="304" w:hanging="1280" w:hangingChars="400"/>
        <w:jc w:val="left"/>
        <w:rPr>
          <w:rFonts w:ascii="仿宋_GB2312" w:hAnsi="方正仿宋_GB2312" w:eastAsia="仿宋_GB2312" w:cs="方正仿宋_GB2312"/>
          <w:sz w:val="32"/>
          <w:szCs w:val="32"/>
        </w:rPr>
      </w:pPr>
      <w:r>
        <w:rPr>
          <w:rFonts w:hint="eastAsia" w:ascii="仿宋_GB2312" w:hAnsi="方正仿宋_GB2312" w:eastAsia="仿宋_GB2312" w:cs="方正仿宋_GB2312"/>
          <w:sz w:val="32"/>
          <w:szCs w:val="32"/>
        </w:rPr>
        <w:t>附件：1.济宁医学院第四届医学微生物学创意绘画大赛作品登记表</w:t>
      </w:r>
    </w:p>
    <w:p w14:paraId="1618E3E5">
      <w:pPr>
        <w:widowControl/>
        <w:spacing w:line="560" w:lineRule="exact"/>
        <w:ind w:firstLine="1600" w:firstLineChars="500"/>
        <w:jc w:val="left"/>
        <w:rPr>
          <w:rFonts w:ascii="仿宋_GB2312" w:hAnsi="方正仿宋_GB2312" w:eastAsia="仿宋_GB2312" w:cs="方正仿宋_GB2312"/>
          <w:sz w:val="32"/>
          <w:szCs w:val="32"/>
        </w:rPr>
      </w:pPr>
      <w:r>
        <w:rPr>
          <w:rFonts w:hint="eastAsia" w:ascii="仿宋_GB2312" w:hAnsi="方正仿宋_GB2312" w:eastAsia="仿宋_GB2312" w:cs="方正仿宋_GB2312"/>
          <w:sz w:val="32"/>
          <w:szCs w:val="32"/>
        </w:rPr>
        <w:t>2.济宁医学院第四届医学微生物学创意绘画大赛</w:t>
      </w:r>
    </w:p>
    <w:p w14:paraId="532371E4">
      <w:pPr>
        <w:widowControl/>
        <w:spacing w:line="560" w:lineRule="exact"/>
        <w:ind w:left="1915" w:leftChars="912"/>
        <w:jc w:val="left"/>
        <w:rPr>
          <w:rFonts w:ascii="仿宋_GB2312" w:hAnsi="方正仿宋_GB2312" w:eastAsia="仿宋_GB2312" w:cs="方正仿宋_GB2312"/>
          <w:sz w:val="32"/>
          <w:szCs w:val="32"/>
        </w:rPr>
      </w:pPr>
      <w:r>
        <w:rPr>
          <w:rFonts w:hint="eastAsia" w:ascii="仿宋_GB2312" w:hAnsi="方正仿宋_GB2312" w:eastAsia="仿宋_GB2312" w:cs="方正仿宋_GB2312"/>
          <w:sz w:val="32"/>
          <w:szCs w:val="32"/>
        </w:rPr>
        <w:t>作品汇总表</w:t>
      </w:r>
    </w:p>
    <w:p w14:paraId="154F0F50">
      <w:pPr>
        <w:spacing w:line="560" w:lineRule="exact"/>
        <w:ind w:firstLine="640" w:firstLineChars="200"/>
        <w:rPr>
          <w:rFonts w:ascii="仿宋_GB2312" w:hAnsi="方正仿宋_GB2312" w:eastAsia="仿宋_GB2312" w:cs="方正仿宋_GB2312"/>
          <w:sz w:val="32"/>
          <w:szCs w:val="32"/>
        </w:rPr>
      </w:pPr>
    </w:p>
    <w:p w14:paraId="19A27BAA">
      <w:pPr>
        <w:spacing w:line="560" w:lineRule="exact"/>
        <w:rPr>
          <w:rFonts w:ascii="仿宋_GB2312" w:hAnsi="方正仿宋_GB2312" w:eastAsia="仿宋_GB2312" w:cs="方正仿宋_GB2312"/>
          <w:sz w:val="32"/>
          <w:szCs w:val="32"/>
        </w:rPr>
      </w:pPr>
    </w:p>
    <w:p w14:paraId="7B720998">
      <w:pPr>
        <w:widowControl/>
        <w:topLinePunct/>
        <w:autoSpaceDE w:val="0"/>
        <w:ind w:left="4399" w:leftChars="2095" w:firstLine="345" w:firstLineChars="108"/>
        <w:jc w:val="center"/>
        <w:rPr>
          <w:rFonts w:ascii="仿宋_GB2312" w:hAnsi="方正仿宋_GB2312" w:eastAsia="仿宋_GB2312" w:cs="方正仿宋_GB2312"/>
          <w:sz w:val="32"/>
          <w:szCs w:val="32"/>
        </w:rPr>
      </w:pPr>
      <w:r>
        <w:rPr>
          <w:rFonts w:hint="eastAsia" w:ascii="仿宋_GB2312" w:hAnsi="方正仿宋_GB2312" w:eastAsia="仿宋_GB2312" w:cs="方正仿宋_GB2312"/>
          <w:sz w:val="32"/>
          <w:szCs w:val="32"/>
        </w:rPr>
        <w:t>团  委</w:t>
      </w:r>
    </w:p>
    <w:p w14:paraId="4E419C88">
      <w:pPr>
        <w:widowControl/>
        <w:spacing w:line="560" w:lineRule="exact"/>
        <w:ind w:left="4402" w:leftChars="2096" w:firstLine="613"/>
        <w:jc w:val="center"/>
        <w:rPr>
          <w:rFonts w:ascii="仿宋_GB2312" w:hAnsi="方正仿宋_GB2312" w:eastAsia="仿宋_GB2312" w:cs="方正仿宋_GB2312"/>
          <w:sz w:val="32"/>
          <w:szCs w:val="32"/>
          <w:highlight w:val="yellow"/>
        </w:rPr>
      </w:pPr>
      <w:r>
        <w:rPr>
          <w:rFonts w:hint="eastAsia" w:ascii="仿宋_GB2312" w:hAnsi="方正仿宋_GB2312" w:eastAsia="仿宋_GB2312" w:cs="方正仿宋_GB2312"/>
          <w:sz w:val="32"/>
          <w:szCs w:val="32"/>
        </w:rPr>
        <w:t>2026年4月22日</w:t>
      </w:r>
      <w:bookmarkEnd w:id="0"/>
    </w:p>
    <w:sectPr>
      <w:headerReference r:id="rId3" w:type="default"/>
      <w:footerReference r:id="rId4" w:type="default"/>
      <w:pgSz w:w="11906" w:h="16838"/>
      <w:pgMar w:top="1361" w:right="1644" w:bottom="1361" w:left="1644" w:header="720" w:footer="720" w:gutter="0"/>
      <w:cols w:space="720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41601A1-C8C3-41FC-BE74-754F66D9523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39A99963-FF5B-45D8-B6BC-C660FCBF3CB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B45B349B-6314-45C5-A822-BD220C2084FB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800C5520-4B80-4D54-8CE6-E78DB98A56B4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61359AF1-9BB5-4496-B995-80A1AD0A999D}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41A802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7587B47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B4HF0wAgAAY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eEybMsbPXO&#10;8ggd5fF2dQyQs1M5itIrge7EDWav69PwTuJw/7nvoh7/Dc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s0lY7tAAAAAFAQAADwAAAAAAAAABACAAAAAiAAAAZHJzL2Rvd25yZXYueG1sUEsBAhQAFAAA&#10;AAgAh07iQFB4HF0wAgAAYwQAAA4AAAAAAAAAAQAgAAAAHw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7587B47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CE7F8C">
    <w:pPr>
      <w:pStyle w:val="4"/>
    </w:pPr>
  </w:p>
  <w:p w14:paraId="2A44C2E7">
    <w:pPr>
      <w:pStyle w:val="4"/>
    </w:pPr>
  </w:p>
  <w:p w14:paraId="36E8A63F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5ZjcwYjhiMGRjZjkxYTA3Y2E3NWY3NzdhNGZiZGUifQ=="/>
  </w:docVars>
  <w:rsids>
    <w:rsidRoot w:val="0093334D"/>
    <w:rsid w:val="000215F2"/>
    <w:rsid w:val="000426B5"/>
    <w:rsid w:val="00071592"/>
    <w:rsid w:val="0008128B"/>
    <w:rsid w:val="000971CC"/>
    <w:rsid w:val="001315D8"/>
    <w:rsid w:val="0014182A"/>
    <w:rsid w:val="00145E47"/>
    <w:rsid w:val="001531A4"/>
    <w:rsid w:val="00230611"/>
    <w:rsid w:val="002460DD"/>
    <w:rsid w:val="00255447"/>
    <w:rsid w:val="002564A4"/>
    <w:rsid w:val="00286A03"/>
    <w:rsid w:val="002B2F74"/>
    <w:rsid w:val="002D118A"/>
    <w:rsid w:val="0031269F"/>
    <w:rsid w:val="00366571"/>
    <w:rsid w:val="003B1419"/>
    <w:rsid w:val="0040531A"/>
    <w:rsid w:val="00444C28"/>
    <w:rsid w:val="004A4C63"/>
    <w:rsid w:val="004E381B"/>
    <w:rsid w:val="004F0B16"/>
    <w:rsid w:val="00545300"/>
    <w:rsid w:val="005812AC"/>
    <w:rsid w:val="005B49A5"/>
    <w:rsid w:val="005C01DE"/>
    <w:rsid w:val="005E549C"/>
    <w:rsid w:val="005E5CEA"/>
    <w:rsid w:val="00644084"/>
    <w:rsid w:val="006D7B2D"/>
    <w:rsid w:val="0076659F"/>
    <w:rsid w:val="007715EC"/>
    <w:rsid w:val="00790DD9"/>
    <w:rsid w:val="00845875"/>
    <w:rsid w:val="008738F9"/>
    <w:rsid w:val="0093334D"/>
    <w:rsid w:val="009B135B"/>
    <w:rsid w:val="009C6A22"/>
    <w:rsid w:val="009F1BFB"/>
    <w:rsid w:val="00A072B1"/>
    <w:rsid w:val="00AB4E67"/>
    <w:rsid w:val="00B05325"/>
    <w:rsid w:val="00B452F1"/>
    <w:rsid w:val="00B71F34"/>
    <w:rsid w:val="00BF5658"/>
    <w:rsid w:val="00C20432"/>
    <w:rsid w:val="00C453B4"/>
    <w:rsid w:val="00C6753E"/>
    <w:rsid w:val="00C96F13"/>
    <w:rsid w:val="00CE0C17"/>
    <w:rsid w:val="00CF5DF7"/>
    <w:rsid w:val="00E0261E"/>
    <w:rsid w:val="00E52A42"/>
    <w:rsid w:val="00E62387"/>
    <w:rsid w:val="00EC7383"/>
    <w:rsid w:val="00F604AF"/>
    <w:rsid w:val="00F84DE1"/>
    <w:rsid w:val="00FC7653"/>
    <w:rsid w:val="00FD10EA"/>
    <w:rsid w:val="01247C03"/>
    <w:rsid w:val="02A91D81"/>
    <w:rsid w:val="02DD72F7"/>
    <w:rsid w:val="058F34B0"/>
    <w:rsid w:val="06625E2E"/>
    <w:rsid w:val="068B011B"/>
    <w:rsid w:val="094A42A7"/>
    <w:rsid w:val="09663806"/>
    <w:rsid w:val="0A530095"/>
    <w:rsid w:val="0C032B35"/>
    <w:rsid w:val="0E0C110C"/>
    <w:rsid w:val="0E5E0649"/>
    <w:rsid w:val="12FC5EFD"/>
    <w:rsid w:val="14341FD6"/>
    <w:rsid w:val="14E05AD6"/>
    <w:rsid w:val="18A21AD3"/>
    <w:rsid w:val="18C33745"/>
    <w:rsid w:val="1A3C6E32"/>
    <w:rsid w:val="1B172543"/>
    <w:rsid w:val="1DF90173"/>
    <w:rsid w:val="1EC15398"/>
    <w:rsid w:val="212C5413"/>
    <w:rsid w:val="21D63494"/>
    <w:rsid w:val="248C0308"/>
    <w:rsid w:val="274C6FFB"/>
    <w:rsid w:val="2A204798"/>
    <w:rsid w:val="2BAB4695"/>
    <w:rsid w:val="2C7D155C"/>
    <w:rsid w:val="2CA822FA"/>
    <w:rsid w:val="2D9B731C"/>
    <w:rsid w:val="2DB96A6D"/>
    <w:rsid w:val="2F240FCC"/>
    <w:rsid w:val="2F8C268B"/>
    <w:rsid w:val="31864EB8"/>
    <w:rsid w:val="34D32B0A"/>
    <w:rsid w:val="35FF7FEE"/>
    <w:rsid w:val="36D466C5"/>
    <w:rsid w:val="38155601"/>
    <w:rsid w:val="40273D0A"/>
    <w:rsid w:val="41E51FE7"/>
    <w:rsid w:val="446B68BB"/>
    <w:rsid w:val="45192BB0"/>
    <w:rsid w:val="46853538"/>
    <w:rsid w:val="47B75FF5"/>
    <w:rsid w:val="48F92DFE"/>
    <w:rsid w:val="4B031AA5"/>
    <w:rsid w:val="4D3236E9"/>
    <w:rsid w:val="4D9A1FBF"/>
    <w:rsid w:val="4E153D98"/>
    <w:rsid w:val="4FC7713D"/>
    <w:rsid w:val="50CF74B2"/>
    <w:rsid w:val="51E978CF"/>
    <w:rsid w:val="52FC2DD4"/>
    <w:rsid w:val="53101CC8"/>
    <w:rsid w:val="55202DAA"/>
    <w:rsid w:val="577B6D89"/>
    <w:rsid w:val="578C2978"/>
    <w:rsid w:val="5999109D"/>
    <w:rsid w:val="5B72789A"/>
    <w:rsid w:val="5C33213C"/>
    <w:rsid w:val="5E5B65CA"/>
    <w:rsid w:val="5F24169B"/>
    <w:rsid w:val="5F684BAA"/>
    <w:rsid w:val="60853968"/>
    <w:rsid w:val="62F12229"/>
    <w:rsid w:val="63713068"/>
    <w:rsid w:val="64EF7DFD"/>
    <w:rsid w:val="680C57AC"/>
    <w:rsid w:val="684E77E3"/>
    <w:rsid w:val="696A2182"/>
    <w:rsid w:val="6AC15892"/>
    <w:rsid w:val="6C0B576B"/>
    <w:rsid w:val="6C134FBF"/>
    <w:rsid w:val="6C4038DA"/>
    <w:rsid w:val="6C70691A"/>
    <w:rsid w:val="6DF66946"/>
    <w:rsid w:val="703A5210"/>
    <w:rsid w:val="71F4184A"/>
    <w:rsid w:val="72EC4C14"/>
    <w:rsid w:val="74327906"/>
    <w:rsid w:val="75523EA3"/>
    <w:rsid w:val="75767604"/>
    <w:rsid w:val="75B80DEE"/>
    <w:rsid w:val="75E442AB"/>
    <w:rsid w:val="76092B91"/>
    <w:rsid w:val="765C746C"/>
    <w:rsid w:val="77B25330"/>
    <w:rsid w:val="78105353"/>
    <w:rsid w:val="7B680406"/>
    <w:rsid w:val="7F4219E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7">
    <w:name w:val="无"/>
    <w:autoRedefine/>
    <w:qFormat/>
    <w:uiPriority w:val="0"/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批注框文本 Char"/>
    <w:basedOn w:val="6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488</Words>
  <Characters>516</Characters>
  <Lines>7</Lines>
  <Paragraphs>2</Paragraphs>
  <TotalTime>12</TotalTime>
  <ScaleCrop>false</ScaleCrop>
  <LinksUpToDate>false</LinksUpToDate>
  <CharactersWithSpaces>516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2026-04-27T01:30:00Z</dcterms:created>
  <dc:creator>54678</dc:creator>
  <cp:lastModifiedBy>YUYUYU</cp:lastModifiedBy>
  <cp:lastPrinted>2022-03-28T13:26:00Z</cp:lastPrinted>
  <dcterms:modified xsi:type="dcterms:W3CDTF">2026-04-27T01:34:55Z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22EC4F7FF94C4E05A8024C9E8BDC479B_13</vt:lpwstr>
  </property>
  <property fmtid="{D5CDD505-2E9C-101B-9397-08002B2CF9AE}" pid="4" name="KSOTemplateDocerSaveRecord">
    <vt:lpwstr>eyJoZGlkIjoiYmZmZjY0ZjQ0Yjk0NDU4ZjViMmQ2ZWE1NmNhOTU3Y2IiLCJ1c2VySWQiOiIzMTI1MzA0MzQifQ==</vt:lpwstr>
  </property>
</Properties>
</file>