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color w:val="auto"/>
          <w:sz w:val="44"/>
          <w:szCs w:val="44"/>
        </w:rPr>
      </w:pPr>
      <w:r>
        <w:rPr>
          <w:rFonts w:hint="eastAsia" w:ascii="方正小标宋简体" w:eastAsia="方正小标宋简体"/>
          <w:color w:val="auto"/>
          <w:sz w:val="44"/>
          <w:szCs w:val="44"/>
        </w:rPr>
        <w:t>关于召开</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eastAsia="仿宋_GB2312"/>
          <w:color w:val="auto"/>
          <w:sz w:val="30"/>
          <w:szCs w:val="30"/>
        </w:rPr>
      </w:pPr>
      <w:r>
        <w:rPr>
          <w:rFonts w:hint="eastAsia" w:ascii="方正小标宋简体" w:eastAsia="方正小标宋简体"/>
          <w:color w:val="auto"/>
          <w:sz w:val="44"/>
          <w:szCs w:val="44"/>
        </w:rPr>
        <w:t>202</w:t>
      </w:r>
      <w:r>
        <w:rPr>
          <w:rFonts w:hint="eastAsia" w:ascii="方正小标宋简体" w:eastAsia="方正小标宋简体"/>
          <w:color w:val="auto"/>
          <w:sz w:val="44"/>
          <w:szCs w:val="44"/>
          <w:lang w:val="en-US" w:eastAsia="zh-CN"/>
        </w:rPr>
        <w:t>2</w:t>
      </w:r>
      <w:r>
        <w:rPr>
          <w:rFonts w:hint="eastAsia" w:ascii="方正小标宋简体" w:eastAsia="方正小标宋简体"/>
          <w:color w:val="auto"/>
          <w:sz w:val="44"/>
          <w:szCs w:val="44"/>
        </w:rPr>
        <w:t>年第</w:t>
      </w:r>
      <w:r>
        <w:rPr>
          <w:rFonts w:hint="eastAsia" w:ascii="方正小标宋简体" w:eastAsia="方正小标宋简体"/>
          <w:color w:val="auto"/>
          <w:sz w:val="44"/>
          <w:szCs w:val="44"/>
          <w:lang w:val="en-US" w:eastAsia="zh-CN"/>
        </w:rPr>
        <w:t>10</w:t>
      </w:r>
      <w:r>
        <w:rPr>
          <w:rFonts w:hint="eastAsia" w:ascii="方正小标宋简体" w:eastAsia="方正小标宋简体"/>
          <w:color w:val="auto"/>
          <w:sz w:val="44"/>
          <w:szCs w:val="44"/>
        </w:rPr>
        <w:t>次团总支工作会议的通知</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eastAsia="仿宋_GB2312"/>
          <w:color w:val="auto"/>
          <w:sz w:val="30"/>
          <w:szCs w:val="30"/>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eastAsia="仿宋_GB2312"/>
          <w:color w:val="auto"/>
          <w:sz w:val="32"/>
          <w:szCs w:val="32"/>
        </w:rPr>
      </w:pPr>
      <w:r>
        <w:rPr>
          <w:rFonts w:hint="eastAsia" w:ascii="仿宋_GB2312" w:eastAsia="仿宋_GB2312"/>
          <w:color w:val="auto"/>
          <w:sz w:val="32"/>
          <w:szCs w:val="32"/>
        </w:rPr>
        <w:t>各团总支：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auto"/>
          <w:sz w:val="32"/>
          <w:szCs w:val="32"/>
        </w:rPr>
      </w:pPr>
      <w:r>
        <w:rPr>
          <w:rFonts w:hint="eastAsia" w:ascii="仿宋_GB2312" w:eastAsia="仿宋_GB2312"/>
          <w:color w:val="auto"/>
          <w:sz w:val="32"/>
          <w:szCs w:val="32"/>
        </w:rPr>
        <w:t>根据工作</w:t>
      </w:r>
      <w:r>
        <w:rPr>
          <w:rFonts w:hint="eastAsia" w:ascii="仿宋_GB2312" w:eastAsia="仿宋_GB2312"/>
          <w:color w:val="auto"/>
          <w:sz w:val="32"/>
          <w:szCs w:val="32"/>
          <w:lang w:val="en-US" w:eastAsia="zh-CN"/>
        </w:rPr>
        <w:t>安排</w:t>
      </w:r>
      <w:r>
        <w:rPr>
          <w:rFonts w:hint="eastAsia" w:ascii="仿宋_GB2312" w:eastAsia="仿宋_GB2312"/>
          <w:color w:val="auto"/>
          <w:sz w:val="32"/>
          <w:szCs w:val="32"/>
        </w:rPr>
        <w:t>，经研究</w:t>
      </w:r>
      <w:r>
        <w:rPr>
          <w:rFonts w:hint="eastAsia" w:ascii="仿宋_GB2312" w:eastAsia="仿宋_GB2312"/>
          <w:color w:val="auto"/>
          <w:sz w:val="32"/>
          <w:szCs w:val="32"/>
          <w:lang w:eastAsia="zh-CN"/>
        </w:rPr>
        <w:t>，</w:t>
      </w:r>
      <w:r>
        <w:rPr>
          <w:rFonts w:hint="eastAsia" w:ascii="仿宋_GB2312" w:eastAsia="仿宋_GB2312"/>
          <w:color w:val="auto"/>
          <w:sz w:val="32"/>
          <w:szCs w:val="32"/>
        </w:rPr>
        <w:t>决定召开202</w:t>
      </w:r>
      <w:r>
        <w:rPr>
          <w:rFonts w:hint="eastAsia" w:ascii="仿宋_GB2312" w:eastAsia="仿宋_GB2312"/>
          <w:color w:val="auto"/>
          <w:sz w:val="32"/>
          <w:szCs w:val="32"/>
          <w:lang w:val="en-US" w:eastAsia="zh-CN"/>
        </w:rPr>
        <w:t>2</w:t>
      </w:r>
      <w:r>
        <w:rPr>
          <w:rFonts w:hint="eastAsia" w:ascii="仿宋_GB2312" w:eastAsia="仿宋_GB2312"/>
          <w:color w:val="auto"/>
          <w:sz w:val="32"/>
          <w:szCs w:val="32"/>
        </w:rPr>
        <w:t>年第</w:t>
      </w:r>
      <w:r>
        <w:rPr>
          <w:rFonts w:hint="eastAsia" w:ascii="仿宋_GB2312" w:eastAsia="仿宋_GB2312"/>
          <w:color w:val="auto"/>
          <w:sz w:val="32"/>
          <w:szCs w:val="32"/>
          <w:lang w:val="en-US" w:eastAsia="zh-CN"/>
        </w:rPr>
        <w:t>10</w:t>
      </w:r>
      <w:r>
        <w:rPr>
          <w:rFonts w:hint="eastAsia" w:ascii="仿宋_GB2312" w:eastAsia="仿宋_GB2312"/>
          <w:color w:val="auto"/>
          <w:sz w:val="32"/>
          <w:szCs w:val="32"/>
        </w:rPr>
        <w:t>次团总支工作会议，现将相关事宜通知如下：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olor w:val="auto"/>
          <w:sz w:val="32"/>
          <w:szCs w:val="32"/>
        </w:rPr>
      </w:pPr>
      <w:r>
        <w:rPr>
          <w:rFonts w:hint="eastAsia" w:ascii="黑体" w:hAnsi="黑体" w:eastAsia="黑体"/>
          <w:color w:val="auto"/>
          <w:sz w:val="32"/>
          <w:szCs w:val="32"/>
        </w:rPr>
        <w:t>一、时间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auto"/>
          <w:sz w:val="32"/>
          <w:szCs w:val="32"/>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2</w:t>
      </w:r>
      <w:r>
        <w:rPr>
          <w:rFonts w:hint="eastAsia" w:ascii="仿宋_GB2312" w:eastAsia="仿宋_GB2312"/>
          <w:color w:val="auto"/>
          <w:sz w:val="32"/>
          <w:szCs w:val="32"/>
        </w:rPr>
        <w:t>年</w:t>
      </w:r>
      <w:r>
        <w:rPr>
          <w:rFonts w:hint="eastAsia" w:ascii="仿宋_GB2312" w:eastAsia="仿宋_GB2312"/>
          <w:color w:val="auto"/>
          <w:sz w:val="32"/>
          <w:szCs w:val="32"/>
          <w:lang w:val="en-US" w:eastAsia="zh-CN"/>
        </w:rPr>
        <w:t>11</w:t>
      </w:r>
      <w:r>
        <w:rPr>
          <w:rFonts w:hint="eastAsia" w:ascii="仿宋_GB2312" w:eastAsia="仿宋_GB2312"/>
          <w:color w:val="auto"/>
          <w:sz w:val="32"/>
          <w:szCs w:val="32"/>
        </w:rPr>
        <w:t>月</w:t>
      </w:r>
      <w:r>
        <w:rPr>
          <w:rFonts w:hint="eastAsia" w:ascii="仿宋_GB2312" w:eastAsia="仿宋_GB2312"/>
          <w:color w:val="auto"/>
          <w:sz w:val="32"/>
          <w:szCs w:val="32"/>
          <w:lang w:val="en-US" w:eastAsia="zh-CN"/>
        </w:rPr>
        <w:t>15</w:t>
      </w:r>
      <w:r>
        <w:rPr>
          <w:rFonts w:hint="eastAsia" w:ascii="仿宋_GB2312" w:eastAsia="仿宋_GB2312"/>
          <w:color w:val="auto"/>
          <w:sz w:val="32"/>
          <w:szCs w:val="32"/>
        </w:rPr>
        <w:t>日（周</w:t>
      </w:r>
      <w:r>
        <w:rPr>
          <w:rFonts w:hint="eastAsia" w:ascii="仿宋_GB2312" w:eastAsia="仿宋_GB2312"/>
          <w:color w:val="auto"/>
          <w:sz w:val="32"/>
          <w:szCs w:val="32"/>
          <w:lang w:val="en-US" w:eastAsia="zh-CN"/>
        </w:rPr>
        <w:t>二</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上午9</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3</w:t>
      </w:r>
      <w:r>
        <w:rPr>
          <w:rFonts w:hint="eastAsia" w:ascii="仿宋_GB2312" w:eastAsia="仿宋_GB2312"/>
          <w:color w:val="auto"/>
          <w:sz w:val="32"/>
          <w:szCs w:val="32"/>
        </w:rPr>
        <w:t>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olor w:val="auto"/>
          <w:sz w:val="32"/>
          <w:szCs w:val="32"/>
        </w:rPr>
      </w:pPr>
      <w:r>
        <w:rPr>
          <w:rFonts w:hint="eastAsia" w:ascii="黑体" w:hAnsi="黑体" w:eastAsia="黑体"/>
          <w:color w:val="auto"/>
          <w:sz w:val="32"/>
          <w:szCs w:val="32"/>
        </w:rPr>
        <w:t>二、地点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color w:val="auto"/>
          <w:sz w:val="32"/>
          <w:szCs w:val="32"/>
          <w:lang w:val="en-US" w:eastAsia="zh-CN"/>
        </w:rPr>
      </w:pPr>
      <w:r>
        <w:rPr>
          <w:rFonts w:hint="eastAsia" w:ascii="仿宋_GB2312" w:eastAsia="仿宋_GB2312"/>
          <w:color w:val="auto"/>
          <w:sz w:val="32"/>
          <w:szCs w:val="32"/>
        </w:rPr>
        <w:t>太白湖校区</w:t>
      </w:r>
      <w:r>
        <w:rPr>
          <w:rFonts w:hint="eastAsia" w:ascii="仿宋_GB2312" w:eastAsia="仿宋_GB2312"/>
          <w:color w:val="auto"/>
          <w:sz w:val="32"/>
          <w:szCs w:val="32"/>
          <w:lang w:val="en-US" w:eastAsia="zh-CN"/>
        </w:rPr>
        <w:t>教学楼631报告厅</w:t>
      </w:r>
      <w:r>
        <w:rPr>
          <w:rFonts w:hint="eastAsia" w:ascii="仿宋_GB2312" w:eastAsia="仿宋_GB2312"/>
          <w:color w:val="auto"/>
          <w:sz w:val="32"/>
          <w:szCs w:val="32"/>
        </w:rPr>
        <w:t>；日照校区办公楼</w:t>
      </w:r>
      <w:r>
        <w:rPr>
          <w:rFonts w:hint="eastAsia" w:ascii="仿宋_GB2312" w:eastAsia="仿宋_GB2312"/>
          <w:color w:val="auto"/>
          <w:sz w:val="32"/>
          <w:szCs w:val="32"/>
          <w:lang w:val="en-US" w:eastAsia="zh-CN"/>
        </w:rPr>
        <w:t>0911会议</w:t>
      </w:r>
      <w:r>
        <w:rPr>
          <w:rFonts w:hint="eastAsia" w:ascii="仿宋_GB2312" w:eastAsia="仿宋_GB2312"/>
          <w:color w:val="auto"/>
          <w:sz w:val="32"/>
          <w:szCs w:val="32"/>
        </w:rPr>
        <w:t>室</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任城校区201会议室；高教园会议室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olor w:val="auto"/>
          <w:sz w:val="32"/>
          <w:szCs w:val="32"/>
        </w:rPr>
      </w:pPr>
      <w:r>
        <w:rPr>
          <w:rFonts w:hint="eastAsia" w:ascii="黑体" w:hAnsi="黑体" w:eastAsia="黑体"/>
          <w:color w:val="auto"/>
          <w:sz w:val="32"/>
          <w:szCs w:val="32"/>
        </w:rPr>
        <w:t>三、参会人员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校团委全体人员，</w:t>
      </w:r>
      <w:r>
        <w:rPr>
          <w:rFonts w:hint="eastAsia" w:ascii="仿宋_GB2312" w:eastAsia="仿宋_GB2312"/>
          <w:color w:val="auto"/>
          <w:sz w:val="32"/>
          <w:szCs w:val="32"/>
        </w:rPr>
        <w:t>各学院团总支</w:t>
      </w:r>
      <w:r>
        <w:rPr>
          <w:rFonts w:hint="eastAsia" w:ascii="仿宋_GB2312" w:eastAsia="仿宋_GB2312"/>
          <w:color w:val="auto"/>
          <w:sz w:val="32"/>
          <w:szCs w:val="32"/>
          <w:lang w:val="en-US" w:eastAsia="zh-CN"/>
        </w:rPr>
        <w:t>负责人，校学生会（研究生会）主席团成员，学院学生会主席团成员、团支部书记代表（每学院学生共5人至7人）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olor w:val="auto"/>
          <w:sz w:val="32"/>
          <w:szCs w:val="32"/>
          <w:lang w:val="en-US" w:eastAsia="zh-CN"/>
        </w:rPr>
      </w:pPr>
      <w:r>
        <w:rPr>
          <w:rFonts w:hint="eastAsia" w:ascii="黑体" w:hAnsi="黑体" w:eastAsia="黑体"/>
          <w:color w:val="auto"/>
          <w:sz w:val="32"/>
          <w:szCs w:val="32"/>
          <w:lang w:val="en-US" w:eastAsia="zh-CN"/>
        </w:rPr>
        <w:t>四、会议议程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1.团省委基层组织建设重点工作推进会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color w:val="auto"/>
          <w:sz w:val="32"/>
          <w:szCs w:val="32"/>
          <w:lang w:val="en-US" w:eastAsia="zh-CN"/>
        </w:rPr>
      </w:pPr>
      <w:r>
        <w:rPr>
          <w:rFonts w:hint="eastAsia" w:ascii="仿宋_GB2312" w:eastAsia="仿宋_GB2312"/>
          <w:color w:val="auto"/>
          <w:sz w:val="32"/>
          <w:szCs w:val="32"/>
          <w:lang w:val="en-US" w:eastAsia="zh-CN"/>
        </w:rPr>
        <w:t>2.济宁医学院共青团学习贯彻党的二十大精神师生宣讲团成立仪式暨动员培训会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eastAsia="黑体"/>
          <w:color w:val="auto"/>
          <w:sz w:val="32"/>
          <w:szCs w:val="32"/>
        </w:rPr>
      </w:pPr>
      <w:r>
        <w:rPr>
          <w:rFonts w:hint="eastAsia" w:ascii="黑体" w:hAnsi="黑体" w:eastAsia="黑体"/>
          <w:color w:val="auto"/>
          <w:sz w:val="32"/>
          <w:szCs w:val="32"/>
          <w:lang w:val="en-US" w:eastAsia="zh-CN"/>
        </w:rPr>
        <w:t>五</w:t>
      </w:r>
      <w:r>
        <w:rPr>
          <w:rFonts w:hint="eastAsia" w:ascii="黑体" w:hAnsi="黑体" w:eastAsia="黑体"/>
          <w:color w:val="auto"/>
          <w:sz w:val="32"/>
          <w:szCs w:val="32"/>
        </w:rPr>
        <w:t>、</w:t>
      </w:r>
      <w:r>
        <w:rPr>
          <w:rFonts w:hint="eastAsia" w:ascii="黑体" w:eastAsia="黑体"/>
          <w:color w:val="auto"/>
          <w:sz w:val="32"/>
          <w:szCs w:val="32"/>
        </w:rPr>
        <w:t>相关要求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lang w:eastAsia="zh-CN"/>
        </w:rPr>
      </w:pPr>
      <w:r>
        <w:rPr>
          <w:rFonts w:hint="eastAsia" w:ascii="仿宋_GB2312" w:eastAsia="仿宋_GB2312"/>
          <w:color w:val="auto"/>
          <w:sz w:val="32"/>
          <w:szCs w:val="32"/>
        </w:rPr>
        <w:t>1</w:t>
      </w:r>
      <w:r>
        <w:rPr>
          <w:rFonts w:ascii="仿宋_GB2312" w:eastAsia="仿宋_GB2312"/>
          <w:color w:val="auto"/>
          <w:sz w:val="32"/>
          <w:szCs w:val="32"/>
        </w:rPr>
        <w:t>.</w:t>
      </w:r>
      <w:r>
        <w:rPr>
          <w:rFonts w:hint="eastAsia" w:ascii="仿宋_GB2312" w:eastAsia="仿宋_GB2312"/>
          <w:color w:val="auto"/>
          <w:sz w:val="32"/>
          <w:szCs w:val="32"/>
          <w:lang w:val="en-US" w:eastAsia="zh-CN"/>
        </w:rPr>
        <w:t>会议时长约100分钟，</w:t>
      </w:r>
      <w:r>
        <w:rPr>
          <w:rFonts w:hint="eastAsia" w:ascii="仿宋_GB2312" w:eastAsia="仿宋_GB2312"/>
          <w:color w:val="auto"/>
          <w:sz w:val="32"/>
          <w:szCs w:val="32"/>
        </w:rPr>
        <w:t>请参会人员提前1</w:t>
      </w:r>
      <w:r>
        <w:rPr>
          <w:rFonts w:ascii="仿宋_GB2312" w:eastAsia="仿宋_GB2312"/>
          <w:color w:val="auto"/>
          <w:sz w:val="32"/>
          <w:szCs w:val="32"/>
        </w:rPr>
        <w:t>0</w:t>
      </w:r>
      <w:r>
        <w:rPr>
          <w:rFonts w:hint="eastAsia" w:ascii="仿宋_GB2312" w:eastAsia="仿宋_GB2312"/>
          <w:color w:val="auto"/>
          <w:sz w:val="32"/>
          <w:szCs w:val="32"/>
        </w:rPr>
        <w:t>分钟入场，按照要求进行签到，会议期间将手机调至静音状态</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居家办公人员请通过腾讯会议参会（会议号：774104118）</w:t>
      </w:r>
      <w:r>
        <w:rPr>
          <w:rFonts w:hint="eastAsia" w:ascii="仿宋_GB2312"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2.会议原则上不得请假</w:t>
      </w:r>
      <w:r>
        <w:rPr>
          <w:rFonts w:hint="eastAsia" w:ascii="仿宋_GB2312" w:eastAsia="仿宋_GB2312"/>
          <w:color w:val="auto"/>
          <w:sz w:val="32"/>
          <w:szCs w:val="32"/>
          <w:lang w:eastAsia="zh-CN"/>
        </w:rPr>
        <w:t>。</w:t>
      </w:r>
      <w:r>
        <w:rPr>
          <w:rFonts w:hint="eastAsia" w:ascii="仿宋_GB2312" w:eastAsia="仿宋_GB2312"/>
          <w:color w:val="auto"/>
          <w:sz w:val="32"/>
          <w:szCs w:val="32"/>
        </w:rPr>
        <w:t>请于</w:t>
      </w:r>
      <w:r>
        <w:rPr>
          <w:rFonts w:hint="eastAsia" w:ascii="仿宋_GB2312" w:eastAsia="仿宋_GB2312"/>
          <w:color w:val="auto"/>
          <w:sz w:val="32"/>
          <w:szCs w:val="32"/>
          <w:lang w:val="en-US" w:eastAsia="zh-CN"/>
        </w:rPr>
        <w:t>11</w:t>
      </w:r>
      <w:r>
        <w:rPr>
          <w:rFonts w:hint="eastAsia" w:ascii="仿宋_GB2312" w:eastAsia="仿宋_GB2312"/>
          <w:color w:val="auto"/>
          <w:sz w:val="32"/>
          <w:szCs w:val="32"/>
        </w:rPr>
        <w:t>月</w:t>
      </w:r>
      <w:r>
        <w:rPr>
          <w:rFonts w:hint="eastAsia" w:ascii="仿宋_GB2312" w:eastAsia="仿宋_GB2312"/>
          <w:color w:val="auto"/>
          <w:sz w:val="32"/>
          <w:szCs w:val="32"/>
          <w:lang w:val="en-US" w:eastAsia="zh-CN"/>
        </w:rPr>
        <w:t>14</w:t>
      </w:r>
      <w:r>
        <w:rPr>
          <w:rFonts w:hint="eastAsia" w:ascii="仿宋_GB2312" w:eastAsia="仿宋_GB2312"/>
          <w:color w:val="auto"/>
          <w:sz w:val="32"/>
          <w:szCs w:val="32"/>
        </w:rPr>
        <w:t>日</w:t>
      </w:r>
      <w:r>
        <w:rPr>
          <w:rFonts w:hint="eastAsia" w:ascii="仿宋_GB2312" w:eastAsia="仿宋_GB2312"/>
          <w:color w:val="auto"/>
          <w:sz w:val="32"/>
          <w:szCs w:val="32"/>
          <w:lang w:val="en-US" w:eastAsia="zh-CN"/>
        </w:rPr>
        <w:t>18:00</w:t>
      </w:r>
      <w:r>
        <w:rPr>
          <w:rFonts w:hint="eastAsia" w:ascii="仿宋_GB2312" w:eastAsia="仿宋_GB2312"/>
          <w:color w:val="auto"/>
          <w:sz w:val="32"/>
          <w:szCs w:val="32"/>
        </w:rPr>
        <w:t>前将参会人员名单</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见附件</w:t>
      </w:r>
      <w:r>
        <w:rPr>
          <w:rFonts w:hint="eastAsia" w:ascii="仿宋_GB2312" w:eastAsia="仿宋_GB2312"/>
          <w:color w:val="auto"/>
          <w:sz w:val="32"/>
          <w:szCs w:val="32"/>
          <w:lang w:eastAsia="zh-CN"/>
        </w:rPr>
        <w:t>）</w:t>
      </w:r>
      <w:r>
        <w:rPr>
          <w:rFonts w:hint="eastAsia" w:ascii="仿宋_GB2312" w:eastAsia="仿宋_GB2312"/>
          <w:color w:val="auto"/>
          <w:sz w:val="32"/>
          <w:szCs w:val="32"/>
        </w:rPr>
        <w:t>报至校团委。</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联系人：</w:t>
      </w:r>
      <w:r>
        <w:rPr>
          <w:rFonts w:hint="eastAsia" w:ascii="仿宋_GB2312" w:eastAsia="仿宋_GB2312"/>
          <w:color w:val="auto"/>
          <w:sz w:val="32"/>
          <w:szCs w:val="32"/>
          <w:lang w:val="en-US" w:eastAsia="zh-CN"/>
        </w:rPr>
        <w:t>汤赟瑞</w:t>
      </w:r>
      <w:r>
        <w:rPr>
          <w:rFonts w:ascii="仿宋_GB2312" w:eastAsia="仿宋_GB2312"/>
          <w:color w:val="auto"/>
          <w:sz w:val="32"/>
          <w:szCs w:val="32"/>
        </w:rPr>
        <w:t>6</w:t>
      </w:r>
      <w:r>
        <w:rPr>
          <w:rFonts w:hint="eastAsia" w:ascii="仿宋_GB2312" w:eastAsia="仿宋_GB2312"/>
          <w:color w:val="auto"/>
          <w:sz w:val="32"/>
          <w:szCs w:val="32"/>
          <w:lang w:val="en-US" w:eastAsia="zh-CN"/>
        </w:rPr>
        <w:t>66191</w:t>
      </w:r>
      <w:r>
        <w:rPr>
          <w:rFonts w:hint="eastAsia" w:ascii="仿宋_GB2312" w:eastAsia="仿宋_GB2312"/>
          <w:color w:val="auto"/>
          <w:sz w:val="32"/>
          <w:szCs w:val="32"/>
        </w:rPr>
        <w:t>/孙安康622596</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附件：参会人员名单</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eastAsia="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555"/>
        <w:jc w:val="right"/>
        <w:textAlignment w:val="auto"/>
        <w:rPr>
          <w:rFonts w:hint="eastAsia" w:ascii="仿宋_GB2312" w:eastAsia="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555"/>
        <w:jc w:val="right"/>
        <w:textAlignment w:val="auto"/>
        <w:rPr>
          <w:rFonts w:ascii="仿宋_GB2312" w:eastAsia="仿宋_GB2312"/>
          <w:color w:val="auto"/>
          <w:sz w:val="32"/>
          <w:szCs w:val="32"/>
        </w:rPr>
      </w:pPr>
      <w:r>
        <w:rPr>
          <w:rFonts w:hint="eastAsia" w:ascii="仿宋_GB2312" w:eastAsia="仿宋_GB2312"/>
          <w:color w:val="auto"/>
          <w:sz w:val="32"/>
          <w:szCs w:val="32"/>
        </w:rPr>
        <w:t>共青团济宁医学院委员会</w:t>
      </w:r>
    </w:p>
    <w:p>
      <w:pPr>
        <w:keepNext w:val="0"/>
        <w:keepLines w:val="0"/>
        <w:pageBreakBefore w:val="0"/>
        <w:widowControl w:val="0"/>
        <w:kinsoku/>
        <w:wordWrap/>
        <w:overflowPunct/>
        <w:topLinePunct w:val="0"/>
        <w:autoSpaceDE/>
        <w:autoSpaceDN/>
        <w:bidi w:val="0"/>
        <w:adjustRightInd/>
        <w:snapToGrid/>
        <w:spacing w:line="560" w:lineRule="exact"/>
        <w:ind w:firstLine="555"/>
        <w:jc w:val="right"/>
        <w:textAlignment w:val="auto"/>
        <w:rPr>
          <w:rFonts w:hint="eastAsia" w:ascii="仿宋_GB2312" w:eastAsia="仿宋_GB2312"/>
          <w:color w:val="auto"/>
          <w:sz w:val="32"/>
          <w:szCs w:val="32"/>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2</w:t>
      </w:r>
      <w:r>
        <w:rPr>
          <w:rFonts w:hint="eastAsia" w:ascii="仿宋_GB2312" w:eastAsia="仿宋_GB2312"/>
          <w:color w:val="auto"/>
          <w:sz w:val="32"/>
          <w:szCs w:val="32"/>
        </w:rPr>
        <w:t>年</w:t>
      </w:r>
      <w:r>
        <w:rPr>
          <w:rFonts w:hint="eastAsia" w:ascii="仿宋_GB2312" w:eastAsia="仿宋_GB2312"/>
          <w:color w:val="auto"/>
          <w:sz w:val="32"/>
          <w:szCs w:val="32"/>
          <w:lang w:val="en-US" w:eastAsia="zh-CN"/>
        </w:rPr>
        <w:t>11</w:t>
      </w:r>
      <w:r>
        <w:rPr>
          <w:rFonts w:hint="eastAsia" w:ascii="仿宋_GB2312" w:eastAsia="仿宋_GB2312"/>
          <w:color w:val="auto"/>
          <w:sz w:val="32"/>
          <w:szCs w:val="32"/>
        </w:rPr>
        <w:t>月</w:t>
      </w:r>
      <w:r>
        <w:rPr>
          <w:rFonts w:hint="eastAsia" w:ascii="仿宋_GB2312" w:eastAsia="仿宋_GB2312"/>
          <w:color w:val="auto"/>
          <w:sz w:val="32"/>
          <w:szCs w:val="32"/>
          <w:lang w:val="en-US" w:eastAsia="zh-CN"/>
        </w:rPr>
        <w:t>14</w:t>
      </w:r>
      <w:r>
        <w:rPr>
          <w:rFonts w:hint="eastAsia" w:ascii="仿宋_GB2312" w:eastAsia="仿宋_GB2312"/>
          <w:color w:val="auto"/>
          <w:sz w:val="32"/>
          <w:szCs w:val="32"/>
        </w:rPr>
        <w:t>日</w:t>
      </w:r>
    </w:p>
    <w:p>
      <w:pPr>
        <w:keepNext w:val="0"/>
        <w:keepLines w:val="0"/>
        <w:pageBreakBefore w:val="0"/>
        <w:widowControl w:val="0"/>
        <w:kinsoku/>
        <w:wordWrap/>
        <w:overflowPunct/>
        <w:topLinePunct w:val="0"/>
        <w:autoSpaceDE/>
        <w:autoSpaceDN/>
        <w:bidi w:val="0"/>
        <w:adjustRightInd/>
        <w:snapToGrid/>
        <w:spacing w:line="560" w:lineRule="exact"/>
        <w:ind w:firstLine="555"/>
        <w:jc w:val="right"/>
        <w:textAlignment w:val="auto"/>
        <w:rPr>
          <w:rFonts w:hint="eastAsia" w:ascii="仿宋_GB2312" w:eastAsia="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555"/>
        <w:jc w:val="left"/>
        <w:textAlignment w:val="auto"/>
        <w:rPr>
          <w:rFonts w:hint="eastAsia" w:ascii="仿宋_GB2312" w:eastAsia="仿宋_GB2312"/>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555"/>
        <w:jc w:val="left"/>
        <w:textAlignment w:val="auto"/>
        <w:rPr>
          <w:rFonts w:hint="eastAsia" w:ascii="仿宋_GB2312" w:eastAsia="仿宋_GB2312"/>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附件</w:t>
      </w:r>
    </w:p>
    <w:p>
      <w:pPr>
        <w:keepNext w:val="0"/>
        <w:keepLines w:val="0"/>
        <w:pageBreakBefore w:val="0"/>
        <w:widowControl w:val="0"/>
        <w:kinsoku/>
        <w:wordWrap/>
        <w:overflowPunct/>
        <w:topLinePunct w:val="0"/>
        <w:autoSpaceDE/>
        <w:autoSpaceDN/>
        <w:bidi w:val="0"/>
        <w:adjustRightInd/>
        <w:snapToGrid/>
        <w:spacing w:line="560" w:lineRule="exact"/>
        <w:ind w:firstLine="555"/>
        <w:jc w:val="center"/>
        <w:textAlignment w:val="auto"/>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t>参会人员名单</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仿宋_GB2312" w:eastAsia="仿宋_GB2312"/>
          <w:color w:val="auto"/>
          <w:sz w:val="32"/>
          <w:szCs w:val="32"/>
          <w:lang w:val="en-US" w:eastAsia="zh-CN"/>
        </w:rPr>
      </w:pPr>
      <w:r>
        <w:rPr>
          <w:rFonts w:hint="eastAsia" w:ascii="仿宋_GB2312" w:eastAsia="仿宋_GB2312"/>
          <w:color w:val="auto"/>
          <w:sz w:val="32"/>
          <w:szCs w:val="32"/>
          <w:lang w:val="en-US" w:eastAsia="zh-CN"/>
        </w:rPr>
        <w:t>学院：</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89"/>
        <w:gridCol w:w="1570"/>
        <w:gridCol w:w="4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9"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_GB2312" w:eastAsia="仿宋_GB2312"/>
                <w:b/>
                <w:bCs/>
                <w:color w:val="auto"/>
                <w:sz w:val="32"/>
                <w:szCs w:val="32"/>
                <w:vertAlign w:val="baseline"/>
                <w:lang w:val="en-US" w:eastAsia="zh-CN"/>
              </w:rPr>
            </w:pPr>
            <w:r>
              <w:rPr>
                <w:rFonts w:hint="eastAsia" w:ascii="仿宋_GB2312" w:eastAsia="仿宋_GB2312"/>
                <w:b/>
                <w:bCs/>
                <w:color w:val="auto"/>
                <w:sz w:val="32"/>
                <w:szCs w:val="32"/>
                <w:vertAlign w:val="baseline"/>
                <w:lang w:val="en-US" w:eastAsia="zh-CN"/>
              </w:rPr>
              <w:t>团总支负责人</w:t>
            </w:r>
          </w:p>
        </w:tc>
        <w:tc>
          <w:tcPr>
            <w:tcW w:w="1570"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_GB2312" w:eastAsia="仿宋_GB2312"/>
                <w:b/>
                <w:bCs/>
                <w:color w:val="auto"/>
                <w:sz w:val="32"/>
                <w:szCs w:val="32"/>
                <w:vertAlign w:val="baseline"/>
                <w:lang w:val="en-US" w:eastAsia="zh-CN"/>
              </w:rPr>
            </w:pPr>
            <w:r>
              <w:rPr>
                <w:rFonts w:hint="eastAsia" w:ascii="仿宋_GB2312" w:eastAsia="仿宋_GB2312"/>
                <w:b/>
                <w:bCs/>
                <w:color w:val="auto"/>
                <w:sz w:val="32"/>
                <w:szCs w:val="32"/>
                <w:vertAlign w:val="baseline"/>
                <w:lang w:val="en-US" w:eastAsia="zh-CN"/>
              </w:rPr>
              <w:t>参会</w:t>
            </w:r>
            <w:bookmarkStart w:id="0" w:name="_GoBack"/>
            <w:bookmarkEnd w:id="0"/>
            <w:r>
              <w:rPr>
                <w:rFonts w:hint="eastAsia" w:ascii="仿宋_GB2312" w:eastAsia="仿宋_GB2312"/>
                <w:b/>
                <w:bCs/>
                <w:color w:val="auto"/>
                <w:sz w:val="32"/>
                <w:szCs w:val="32"/>
                <w:vertAlign w:val="baseline"/>
                <w:lang w:val="en-US" w:eastAsia="zh-CN"/>
              </w:rPr>
              <w:t>方式</w:t>
            </w:r>
          </w:p>
        </w:tc>
        <w:tc>
          <w:tcPr>
            <w:tcW w:w="4885" w:type="dxa"/>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b/>
                <w:bCs/>
                <w:color w:val="auto"/>
                <w:sz w:val="32"/>
                <w:szCs w:val="32"/>
                <w:vertAlign w:val="baseline"/>
                <w:lang w:val="en-US" w:eastAsia="zh-CN"/>
              </w:rPr>
            </w:pPr>
            <w:r>
              <w:rPr>
                <w:rFonts w:hint="eastAsia" w:ascii="仿宋_GB2312" w:eastAsia="仿宋_GB2312"/>
                <w:b/>
                <w:bCs/>
                <w:color w:val="auto"/>
                <w:sz w:val="32"/>
                <w:szCs w:val="32"/>
                <w:vertAlign w:val="baseline"/>
                <w:lang w:val="en-US" w:eastAsia="zh-CN"/>
              </w:rPr>
              <w:t>学院学生会主席团成员、</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_GB2312" w:eastAsia="仿宋_GB2312"/>
                <w:b/>
                <w:bCs/>
                <w:color w:val="auto"/>
                <w:sz w:val="32"/>
                <w:szCs w:val="32"/>
                <w:vertAlign w:val="baseline"/>
                <w:lang w:val="en-US" w:eastAsia="zh-CN"/>
              </w:rPr>
            </w:pPr>
            <w:r>
              <w:rPr>
                <w:rFonts w:hint="eastAsia" w:ascii="仿宋_GB2312" w:eastAsia="仿宋_GB2312"/>
                <w:b/>
                <w:bCs/>
                <w:color w:val="auto"/>
                <w:sz w:val="32"/>
                <w:szCs w:val="32"/>
                <w:vertAlign w:val="baseline"/>
                <w:lang w:val="en-US" w:eastAsia="zh-CN"/>
              </w:rPr>
              <w:t>团支部书记代表（5人至7人）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9" w:type="dxa"/>
          </w:tcPr>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仿宋_GB2312" w:eastAsia="仿宋_GB2312"/>
                <w:color w:val="auto"/>
                <w:sz w:val="32"/>
                <w:szCs w:val="32"/>
                <w:vertAlign w:val="baseline"/>
                <w:lang w:val="en-US" w:eastAsia="zh-CN"/>
              </w:rPr>
            </w:pPr>
          </w:p>
        </w:tc>
        <w:tc>
          <w:tcPr>
            <w:tcW w:w="1570" w:type="dxa"/>
          </w:tcPr>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eastAsia="仿宋_GB2312"/>
                <w:i/>
                <w:iCs/>
                <w:color w:val="FF0000"/>
                <w:sz w:val="32"/>
                <w:szCs w:val="32"/>
                <w:vertAlign w:val="baseline"/>
                <w:lang w:val="en-US" w:eastAsia="zh-CN"/>
              </w:rPr>
            </w:pPr>
            <w:r>
              <w:rPr>
                <w:rFonts w:hint="eastAsia" w:ascii="仿宋_GB2312" w:eastAsia="仿宋_GB2312"/>
                <w:i/>
                <w:iCs/>
                <w:color w:val="FF0000"/>
                <w:sz w:val="32"/>
                <w:szCs w:val="32"/>
                <w:vertAlign w:val="baseline"/>
                <w:lang w:val="en-US" w:eastAsia="zh-CN"/>
              </w:rPr>
              <w:t>线上或</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仿宋_GB2312" w:eastAsia="仿宋_GB2312"/>
                <w:color w:val="auto"/>
                <w:sz w:val="32"/>
                <w:szCs w:val="32"/>
                <w:vertAlign w:val="baseline"/>
                <w:lang w:val="en-US" w:eastAsia="zh-CN"/>
              </w:rPr>
            </w:pPr>
            <w:r>
              <w:rPr>
                <w:rFonts w:hint="eastAsia" w:ascii="仿宋_GB2312" w:eastAsia="仿宋_GB2312"/>
                <w:i/>
                <w:iCs/>
                <w:color w:val="FF0000"/>
                <w:sz w:val="32"/>
                <w:szCs w:val="32"/>
                <w:vertAlign w:val="baseline"/>
                <w:lang w:val="en-US" w:eastAsia="zh-CN"/>
              </w:rPr>
              <w:t>线下</w:t>
            </w:r>
          </w:p>
        </w:tc>
        <w:tc>
          <w:tcPr>
            <w:tcW w:w="4885" w:type="dxa"/>
          </w:tcPr>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仿宋_GB2312" w:eastAsia="仿宋_GB2312"/>
                <w:color w:val="auto"/>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仿宋_GB2312" w:eastAsia="仿宋_GB2312"/>
                <w:color w:val="auto"/>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仿宋_GB2312" w:eastAsia="仿宋_GB2312"/>
                <w:color w:val="auto"/>
                <w:sz w:val="32"/>
                <w:szCs w:val="32"/>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560" w:lineRule="exact"/>
        <w:ind w:firstLine="555"/>
        <w:jc w:val="left"/>
        <w:textAlignment w:val="auto"/>
        <w:rPr>
          <w:rFonts w:hint="default" w:ascii="仿宋_GB2312" w:eastAsia="仿宋_GB2312"/>
          <w:color w:val="auto"/>
          <w:sz w:val="32"/>
          <w:szCs w:val="32"/>
          <w:lang w:val="en-US" w:eastAsia="zh-CN"/>
        </w:rPr>
      </w:pPr>
    </w:p>
    <w:sectPr>
      <w:footerReference r:id="rId3" w:type="default"/>
      <w:pgSz w:w="11906" w:h="16838"/>
      <w:pgMar w:top="1327" w:right="1689" w:bottom="1327" w:left="1689"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JhMmRkNDk5MTE0NTIwMTg3ODA1ZTFlMGViNDk4ZTkifQ=="/>
  </w:docVars>
  <w:rsids>
    <w:rsidRoot w:val="00FD517F"/>
    <w:rsid w:val="00133B86"/>
    <w:rsid w:val="00201F25"/>
    <w:rsid w:val="00210C29"/>
    <w:rsid w:val="002475FE"/>
    <w:rsid w:val="002729BC"/>
    <w:rsid w:val="00296E7A"/>
    <w:rsid w:val="00296EA6"/>
    <w:rsid w:val="00311BF0"/>
    <w:rsid w:val="004177A2"/>
    <w:rsid w:val="004B24E9"/>
    <w:rsid w:val="006A6061"/>
    <w:rsid w:val="006D405D"/>
    <w:rsid w:val="006E4800"/>
    <w:rsid w:val="007248ED"/>
    <w:rsid w:val="00736822"/>
    <w:rsid w:val="007A3CE2"/>
    <w:rsid w:val="00820AFD"/>
    <w:rsid w:val="00825EA9"/>
    <w:rsid w:val="00834530"/>
    <w:rsid w:val="008779F9"/>
    <w:rsid w:val="00882CAC"/>
    <w:rsid w:val="008B1E2C"/>
    <w:rsid w:val="00993F74"/>
    <w:rsid w:val="00BD6BED"/>
    <w:rsid w:val="00BE14AB"/>
    <w:rsid w:val="00C12BED"/>
    <w:rsid w:val="00C21FEA"/>
    <w:rsid w:val="00C867AE"/>
    <w:rsid w:val="00CB14EE"/>
    <w:rsid w:val="00CF1717"/>
    <w:rsid w:val="00CF2149"/>
    <w:rsid w:val="00D16361"/>
    <w:rsid w:val="00E35D20"/>
    <w:rsid w:val="00E66700"/>
    <w:rsid w:val="00F7227F"/>
    <w:rsid w:val="00FB2B30"/>
    <w:rsid w:val="00FC50B7"/>
    <w:rsid w:val="00FD517F"/>
    <w:rsid w:val="050F54EC"/>
    <w:rsid w:val="0A6F5E53"/>
    <w:rsid w:val="0D92045B"/>
    <w:rsid w:val="0E17384B"/>
    <w:rsid w:val="167F20AF"/>
    <w:rsid w:val="202D2E69"/>
    <w:rsid w:val="24326028"/>
    <w:rsid w:val="26A46F4F"/>
    <w:rsid w:val="28255856"/>
    <w:rsid w:val="2B126B59"/>
    <w:rsid w:val="303478E1"/>
    <w:rsid w:val="38D23E93"/>
    <w:rsid w:val="3B513AA0"/>
    <w:rsid w:val="3BB52F17"/>
    <w:rsid w:val="3BB74669"/>
    <w:rsid w:val="3FC14969"/>
    <w:rsid w:val="4097029B"/>
    <w:rsid w:val="4E3E5681"/>
    <w:rsid w:val="4E4E7A59"/>
    <w:rsid w:val="5078093C"/>
    <w:rsid w:val="51012A6F"/>
    <w:rsid w:val="52DD2A5D"/>
    <w:rsid w:val="562C5856"/>
    <w:rsid w:val="56BD06E3"/>
    <w:rsid w:val="57C12279"/>
    <w:rsid w:val="6B24674F"/>
    <w:rsid w:val="6BE22D23"/>
    <w:rsid w:val="6C773854"/>
    <w:rsid w:val="726470AD"/>
    <w:rsid w:val="75BB571A"/>
    <w:rsid w:val="75EF52C6"/>
    <w:rsid w:val="77BC4B5F"/>
    <w:rsid w:val="79D35A48"/>
    <w:rsid w:val="7D857D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0"/>
    <w:semiHidden/>
    <w:unhideWhenUsed/>
    <w:qFormat/>
    <w:uiPriority w:val="99"/>
    <w:pPr>
      <w:ind w:left="100" w:leftChars="2500"/>
    </w:p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character" w:customStyle="1" w:styleId="10">
    <w:name w:val="日期 字符"/>
    <w:basedOn w:val="7"/>
    <w:link w:val="2"/>
    <w:semiHidden/>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449</Words>
  <Characters>509</Characters>
  <Lines>2</Lines>
  <Paragraphs>1</Paragraphs>
  <TotalTime>4</TotalTime>
  <ScaleCrop>false</ScaleCrop>
  <LinksUpToDate>false</LinksUpToDate>
  <CharactersWithSpaces>509</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2020-10-21T01:17:00Z</dcterms:created>
  <dc:creator>administered</dc:creator>
  <cp:lastModifiedBy>或然</cp:lastModifiedBy>
  <dcterms:modified xsi:type="dcterms:W3CDTF">2022-11-14T03:22:14Z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5CC5AC3D660240C68EF93B3176210EB8</vt:lpwstr>
  </property>
</Properties>
</file>