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关于举办儒家廉洁文化读书分享会的通知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为深入学习贯彻党的二十大精神，加强新时代廉洁文化建设，鼓励同学们了解儒家廉洁文化，形成“爱读书、读好书、善读书”的浓厚学习氛围。经研究，举办“廉书‘悦’读  书香润泽”儒家廉洁文化读书分享会</w:t>
      </w:r>
      <w:r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  <w:t>活动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，现将相关事宜通知如下：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一、活动时间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5月15日至5月26日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二、参与对象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default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2024年校院“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青马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工程”培训班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学员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eastAsia="zh-CN"/>
        </w:rPr>
        <w:t>、校院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学生会成员、各班班委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三、活动安排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1.院级读书分享会。5月15日至5月22日，各学院按照规定学习书目（见附件1）组织开展读书学习，并举行院级读书分享会。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2.校级读书分享会。5月25</w:t>
      </w:r>
      <w:bookmarkStart w:id="0" w:name="_GoBack"/>
      <w:bookmarkEnd w:id="0"/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日各学院推荐3至5名学生代表参加读书分享会，会上学员分享交流学习感悟。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五、有关要求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请以学院为单位于5月22日17:00前将活动开展照片（不少2张，jpg格式，不小于2MB）或活动通讯推文和参会回执（见附件2）报送至邮箱，并通知参会人员加入QQ交流群（740823906）。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  <w:t>联系人：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孙安康622596/徐一楠626603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邮  箱：2481297750</w:t>
      </w:r>
      <w:r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  <w:t>@qq.com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788" w:rightChars="400" w:firstLine="0" w:firstLineChars="0"/>
        <w:jc w:val="both"/>
        <w:textAlignment w:val="auto"/>
        <w:rPr>
          <w:rFonts w:hint="eastAsia" w:ascii="仿宋_GB2312" w:eastAsia="仿宋_GB2312" w:cs="Arial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788" w:rightChars="400" w:firstLine="614" w:firstLineChars="200"/>
        <w:jc w:val="both"/>
        <w:textAlignment w:val="auto"/>
        <w:rPr>
          <w:rFonts w:hint="default" w:ascii="仿宋_GB2312" w:eastAsia="仿宋_GB2312" w:cs="Arial"/>
          <w:sz w:val="32"/>
          <w:szCs w:val="32"/>
          <w:lang w:val="en-US" w:eastAsia="zh-CN"/>
        </w:rPr>
      </w:pPr>
      <w:r>
        <w:rPr>
          <w:rFonts w:hint="eastAsia" w:ascii="仿宋_GB2312" w:eastAsia="仿宋_GB2312" w:cs="Arial"/>
          <w:sz w:val="32"/>
          <w:szCs w:val="32"/>
          <w:lang w:val="en-US" w:eastAsia="zh-CN"/>
        </w:rPr>
        <w:t>附  件：1.学习书目（电子书）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788" w:rightChars="400" w:firstLine="1842" w:firstLineChars="600"/>
        <w:jc w:val="both"/>
        <w:textAlignment w:val="auto"/>
        <w:rPr>
          <w:rFonts w:hint="default" w:ascii="仿宋_GB2312" w:eastAsia="仿宋_GB2312" w:cs="Arial"/>
          <w:sz w:val="32"/>
          <w:szCs w:val="32"/>
          <w:lang w:val="en-US" w:eastAsia="zh-CN"/>
        </w:rPr>
      </w:pPr>
      <w:r>
        <w:rPr>
          <w:rFonts w:hint="eastAsia" w:ascii="仿宋_GB2312" w:eastAsia="仿宋_GB2312" w:cs="Arial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参会回执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788" w:rightChars="400" w:firstLine="0" w:firstLineChars="0"/>
        <w:jc w:val="both"/>
        <w:textAlignment w:val="auto"/>
        <w:rPr>
          <w:rFonts w:hint="eastAsia" w:ascii="仿宋_GB2312" w:eastAsia="仿宋_GB2312" w:cs="Arial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788" w:rightChars="400" w:firstLine="0" w:firstLineChars="0"/>
        <w:jc w:val="both"/>
        <w:textAlignment w:val="auto"/>
        <w:rPr>
          <w:rFonts w:hint="eastAsia" w:ascii="仿宋_GB2312" w:eastAsia="仿宋_GB2312" w:cs="Arial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788" w:rightChars="400" w:firstLine="0" w:firstLineChars="0"/>
        <w:jc w:val="center"/>
        <w:textAlignment w:val="auto"/>
        <w:rPr>
          <w:rFonts w:hint="eastAsia" w:ascii="仿宋_GB2312" w:eastAsia="仿宋_GB2312" w:cs="Arial"/>
          <w:color w:val="000000"/>
          <w:sz w:val="32"/>
          <w:szCs w:val="32"/>
        </w:rPr>
      </w:pPr>
      <w:r>
        <w:rPr>
          <w:rFonts w:hint="eastAsia" w:ascii="仿宋_GB2312" w:eastAsia="仿宋_GB2312" w:cs="Arial"/>
          <w:color w:val="000000"/>
          <w:sz w:val="32"/>
          <w:szCs w:val="32"/>
          <w:lang w:val="en-US" w:eastAsia="zh-CN"/>
        </w:rPr>
        <w:t xml:space="preserve">                                      </w:t>
      </w:r>
      <w:r>
        <w:rPr>
          <w:rFonts w:hint="eastAsia" w:ascii="仿宋_GB2312" w:eastAsia="仿宋_GB2312" w:cs="Arial"/>
          <w:color w:val="000000"/>
          <w:sz w:val="32"/>
          <w:szCs w:val="32"/>
        </w:rPr>
        <w:t>团委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788" w:rightChars="400" w:firstLine="0" w:firstLineChars="0"/>
        <w:jc w:val="right"/>
        <w:textAlignment w:val="auto"/>
        <w:rPr>
          <w:rFonts w:hint="eastAsia" w:ascii="仿宋_GB2312" w:eastAsia="仿宋_GB2312" w:cs="Arial"/>
          <w:color w:val="000000"/>
          <w:sz w:val="32"/>
          <w:szCs w:val="32"/>
        </w:rPr>
      </w:pPr>
      <w:r>
        <w:rPr>
          <w:rFonts w:hint="eastAsia" w:ascii="仿宋_GB2312" w:eastAsia="仿宋_GB2312" w:cs="Arial"/>
          <w:color w:val="000000"/>
          <w:sz w:val="32"/>
          <w:szCs w:val="32"/>
        </w:rPr>
        <w:t>202</w:t>
      </w:r>
      <w:r>
        <w:rPr>
          <w:rFonts w:hint="eastAsia" w:ascii="仿宋_GB2312" w:eastAsia="仿宋_GB2312" w:cs="Arial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Arial"/>
          <w:color w:val="000000"/>
          <w:sz w:val="32"/>
          <w:szCs w:val="32"/>
        </w:rPr>
        <w:t>年</w:t>
      </w:r>
      <w:r>
        <w:rPr>
          <w:rFonts w:hint="eastAsia" w:ascii="仿宋_GB2312" w:eastAsia="仿宋_GB2312" w:cs="Arial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Arial"/>
          <w:color w:val="000000"/>
          <w:sz w:val="32"/>
          <w:szCs w:val="32"/>
        </w:rPr>
        <w:t>月</w:t>
      </w:r>
      <w:r>
        <w:rPr>
          <w:rFonts w:hint="eastAsia" w:ascii="仿宋_GB2312" w:eastAsia="仿宋_GB2312" w:cs="Arial"/>
          <w:color w:val="000000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 w:cs="Arial"/>
          <w:color w:val="000000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587" w:right="1474" w:bottom="1984" w:left="1587" w:header="851" w:footer="992" w:gutter="0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MmRkNDk5MTE0NTIwMTg3ODA1ZTFlMGViNDk4ZTkifQ=="/>
  </w:docVars>
  <w:rsids>
    <w:rsidRoot w:val="00000000"/>
    <w:rsid w:val="00D140B9"/>
    <w:rsid w:val="03A012BA"/>
    <w:rsid w:val="047E2C70"/>
    <w:rsid w:val="069F1677"/>
    <w:rsid w:val="08722958"/>
    <w:rsid w:val="09A05C28"/>
    <w:rsid w:val="119E3B3C"/>
    <w:rsid w:val="200E1FA8"/>
    <w:rsid w:val="22BD7C93"/>
    <w:rsid w:val="232715F1"/>
    <w:rsid w:val="2500366E"/>
    <w:rsid w:val="2728661D"/>
    <w:rsid w:val="2D1904A6"/>
    <w:rsid w:val="2D622504"/>
    <w:rsid w:val="2E396909"/>
    <w:rsid w:val="32831940"/>
    <w:rsid w:val="3A1D4E0A"/>
    <w:rsid w:val="3EA462C4"/>
    <w:rsid w:val="3EB40CEE"/>
    <w:rsid w:val="40CB150F"/>
    <w:rsid w:val="414F2C34"/>
    <w:rsid w:val="436C1A79"/>
    <w:rsid w:val="487F28AD"/>
    <w:rsid w:val="4DFA2359"/>
    <w:rsid w:val="54B81A8B"/>
    <w:rsid w:val="59472D3E"/>
    <w:rsid w:val="5A194B1E"/>
    <w:rsid w:val="5C7B0469"/>
    <w:rsid w:val="5DB72A21"/>
    <w:rsid w:val="600C0A7C"/>
    <w:rsid w:val="64D123B6"/>
    <w:rsid w:val="659830C1"/>
    <w:rsid w:val="6F6C3A6A"/>
    <w:rsid w:val="7BCA04C0"/>
    <w:rsid w:val="7D1E1A15"/>
    <w:rsid w:val="7E51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autoRedefine/>
    <w:qFormat/>
    <w:uiPriority w:val="0"/>
    <w:pPr>
      <w:tabs>
        <w:tab w:val="center" w:pos="4153"/>
        <w:tab w:val="right" w:pos="8306"/>
      </w:tabs>
      <w:snapToGrid w:val="0"/>
      <w:spacing w:line="480" w:lineRule="exact"/>
      <w:ind w:firstLine="200" w:firstLineChars="200"/>
      <w:jc w:val="left"/>
    </w:pPr>
    <w:rPr>
      <w:rFonts w:hint="eastAsia" w:ascii="Times New Roman" w:hAnsi="Times New Roman" w:eastAsia="宋体" w:cs="Times New Roman"/>
      <w:kern w:val="2"/>
      <w:sz w:val="18"/>
      <w:szCs w:val="22"/>
      <w:lang w:val="en-US" w:eastAsia="zh-CN" w:bidi="ar-SA"/>
    </w:rPr>
  </w:style>
  <w:style w:type="paragraph" w:styleId="3">
    <w:name w:val="header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ind w:firstLine="200" w:firstLineChars="200"/>
      <w:jc w:val="both"/>
      <w:outlineLvl w:val="9"/>
    </w:pPr>
    <w:rPr>
      <w:rFonts w:hint="eastAsia" w:ascii="Times New Roman" w:hAnsi="Times New Roman" w:eastAsia="宋体" w:cs="Times New Roman"/>
      <w:kern w:val="2"/>
      <w:sz w:val="18"/>
      <w:szCs w:val="22"/>
      <w:lang w:val="en-US" w:eastAsia="zh-CN" w:bidi="ar-SA"/>
    </w:rPr>
  </w:style>
  <w:style w:type="character" w:styleId="6">
    <w:name w:val="Hyperlink"/>
    <w:basedOn w:val="5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2024-03-19T05:21:00Z</dcterms:created>
  <dc:creator>wenpi</dc:creator>
  <cp:lastModifiedBy>或然</cp:lastModifiedBy>
  <dcterms:modified xsi:type="dcterms:W3CDTF">2024-05-15T00:09:27Z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99F5A3C3982C428DA1EE6602D2B52FF3_13</vt:lpwstr>
  </property>
</Properties>
</file>