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2023年度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院系级团组织书记述职评议考核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工作方案（征求意见稿）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为全面贯彻习近平总书记对共青团和青年工作的要求，按照团中央组织部《基层团组织书记述职评议考核暂行办法》（团组字〔2021〕1号文）要求（见附件1）和团省委工作部署，经研究，现将开展2023年度院系级团组织书记述职评议考核工作方案制定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一、考核对象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auto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各学院团总支负责人、附属医院团委负责人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二、考核时间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highlight w:val="none"/>
          <w:lang w:val="en-US" w:eastAsia="zh-CN" w:bidi="ar"/>
        </w:rPr>
        <w:t>2023年12月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三、考核方式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提交述职报告（2023年12月22日）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各院系级团组织负责人认真撰写书面述职报告，述职报告按照考核细则（见附件2）内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lang w:val="en-US" w:eastAsia="zh-CN" w:bidi="ar"/>
        </w:rPr>
        <w:t>容，围绕学校党委、团委和本单位党总支（分党委）明确的年度重点任务和学院团组织确定的年度工作目标，紧扣引领凝聚青年、组织动员青年、联系服务青年基本职责落实情况，对本级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团组织履行职责和工作情况，客观总结成绩、查找存在问题、提出改进措施。字数不超过2000字。院系级团组织负责人的述职报告由学院党总支（分党委）审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核后提交至校团委。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（二）进行实地考核（2023年12月26日前）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校团委于2023年12月26日前对各院系级团组织工作开展情况进行实地考核</w:t>
      </w:r>
      <w:r>
        <w:rPr>
          <w:rFonts w:hint="eastAsia" w:ascii="仿宋_GB2312" w:hAnsi="仿宋" w:eastAsia="仿宋_GB2312"/>
          <w:sz w:val="32"/>
          <w:szCs w:val="32"/>
        </w:rPr>
        <w:t>，深入团员青年了解情况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按照每个学院50至200人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随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机</w:t>
      </w:r>
      <w:r>
        <w:rPr>
          <w:rFonts w:hint="eastAsia" w:ascii="仿宋_GB2312" w:hAnsi="仿宋" w:eastAsia="仿宋_GB2312"/>
          <w:sz w:val="32"/>
          <w:szCs w:val="32"/>
        </w:rPr>
        <w:t>抽取一定数量的团员青年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开展</w:t>
      </w:r>
      <w:r>
        <w:rPr>
          <w:rFonts w:hint="eastAsia" w:ascii="仿宋_GB2312" w:hAnsi="仿宋" w:eastAsia="仿宋_GB2312"/>
          <w:sz w:val="32"/>
          <w:szCs w:val="32"/>
        </w:rPr>
        <w:t>工作满意度测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评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（三）现场述职评议（2023年12月28日）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12月28日（暂定）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召开述职评议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会议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学校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相关职能部门、各学院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党总支（分党委）相关负责同志参与评议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各院系级团组织负责人、</w:t>
      </w:r>
      <w:r>
        <w:rPr>
          <w:rFonts w:hint="eastAsia" w:ascii="仿宋_GB2312" w:hAnsi="宋体" w:eastAsia="仿宋_GB2312" w:cs="仿宋_GB2312"/>
          <w:color w:val="auto"/>
          <w:kern w:val="0"/>
          <w:sz w:val="32"/>
          <w:szCs w:val="32"/>
          <w:highlight w:val="none"/>
          <w:lang w:val="en-US" w:eastAsia="zh-CN" w:bidi="ar"/>
        </w:rPr>
        <w:t>附属医院团委负责人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以PPT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eastAsia="zh-CN"/>
        </w:rPr>
        <w:t>形式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</w:rPr>
        <w:t>现场述职，时间控制在</w:t>
      </w:r>
      <w:r>
        <w:rPr>
          <w:rFonts w:hint="eastAsia" w:ascii="仿宋_GB2312" w:hAnsi="仿宋" w:eastAsia="仿宋_GB2312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分钟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以内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highlight w:val="none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（四）确定考核结果（2024年1月3日）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校团委对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各院系级团组织负责人</w:t>
      </w:r>
      <w:r>
        <w:rPr>
          <w:rFonts w:hint="eastAsia" w:ascii="仿宋_GB2312" w:hAnsi="仿宋" w:eastAsia="仿宋_GB2312"/>
          <w:sz w:val="32"/>
          <w:szCs w:val="32"/>
        </w:rPr>
        <w:t>年度工作情况进行量化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赋分</w:t>
      </w:r>
      <w:r>
        <w:rPr>
          <w:rFonts w:hint="eastAsia" w:ascii="仿宋_GB2312" w:hAnsi="仿宋" w:eastAsia="仿宋_GB2312"/>
          <w:sz w:val="32"/>
          <w:szCs w:val="32"/>
        </w:rPr>
        <w:t>，形成综合评价意见，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按</w:t>
      </w:r>
      <w:r>
        <w:rPr>
          <w:rFonts w:hint="eastAsia" w:ascii="仿宋_GB2312" w:hAnsi="仿宋" w:eastAsia="仿宋_GB2312"/>
          <w:sz w:val="32"/>
          <w:szCs w:val="32"/>
        </w:rPr>
        <w:t>“好、较好、一般、差”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确定等次，评价为“一般”及以下等次</w:t>
      </w:r>
      <w:r>
        <w:rPr>
          <w:rFonts w:hint="eastAsia" w:ascii="仿宋_GB2312" w:hAnsi="仿宋" w:eastAsia="仿宋_GB2312"/>
          <w:strike w:val="0"/>
          <w:dstrike w:val="0"/>
          <w:color w:val="auto"/>
          <w:sz w:val="32"/>
          <w:szCs w:val="32"/>
          <w:lang w:val="en-US" w:eastAsia="zh-CN"/>
        </w:rPr>
        <w:t>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占一定比例。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lang w:val="en-US" w:eastAsia="zh-CN"/>
        </w:rPr>
        <w:t>考核结果确定依据为：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述职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lang w:eastAsia="zh-CN"/>
        </w:rPr>
        <w:t>评议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得分×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0%+团员青年满意度测评分×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 w:val="0"/>
          <w:bCs w:val="0"/>
          <w:color w:val="auto"/>
          <w:sz w:val="32"/>
          <w:szCs w:val="32"/>
        </w:rPr>
        <w:t>0%。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（五）总结及整改提升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针对述职评议考核中指出的问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题，各团组织负责人要及时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梳理短板弱项、列出问题清单，认真抓好整改落实。校团委将进行督促检查，整改落实情况列入下一年度述职评议内容。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四、考核结果运用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将考核结果与奖励惩戒、评先评优挂钩。综合评价等次为“好”的院系级团组织，可参评下一年度学校“五四红旗团总支”评选。综合评价等次为“一般”和“差”的，校团委对团组织负责人进行约谈提醒，督促限期整改，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评议结果报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组织部备案、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并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向院（系）级党组织通报。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有关要求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各院系级团组织要提高政治站位，高度重视、认真组织，切实通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过考核，总结经验亮点、发现问题不足、提升工作成效。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2.各院系级团组织负责人要认真梳理总结，注重特色凝练，述职材料应紧扣年度工作</w:t>
      </w:r>
      <w:r>
        <w:rPr>
          <w:rFonts w:hint="eastAsia" w:ascii="仿宋_GB2312" w:hAnsi="仿宋" w:eastAsia="仿宋_GB2312"/>
          <w:sz w:val="32"/>
          <w:szCs w:val="32"/>
        </w:rPr>
        <w:t>要点进行总结，要求重点突出、主题鲜明，力求言简意赅，多用数据佐证，多用事实说话，客观反映年度工作情况，确保内容真实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保证考核工作顺利有序进行。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3.请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各院系级团组织负责人查阅，如有修改意见和建议，请在原文中直接标注，电子版材料于12月8日上午11:00前反馈至团委，逾期未反馈视为无意见。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联系人：孟阳668052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  <w:t>《基层团组织书记述职评议考核暂行办法》（团组字〔2021〕1号）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2.院系级团组织书记述职评议考核细则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Times New Roman" w:eastAsia="仿宋_GB2312" w:cs="Times New Roman"/>
          <w:sz w:val="32"/>
          <w:szCs w:val="32"/>
        </w:rPr>
        <w:t xml:space="preserve">团委       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Times New Roman" w:eastAsia="仿宋_GB2312" w:cs="Times New Roman"/>
          <w:sz w:val="32"/>
          <w:szCs w:val="32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ascii="仿宋_GB2312" w:hAnsi="Times New Roman" w:eastAsia="仿宋_GB2312" w:cs="Times New Roman"/>
          <w:sz w:val="32"/>
          <w:szCs w:val="32"/>
        </w:rPr>
        <w:t>日</w:t>
      </w:r>
    </w:p>
    <w:sectPr>
      <w:footerReference r:id="rId3" w:type="default"/>
      <w:pgSz w:w="11906" w:h="16838"/>
      <w:pgMar w:top="1361" w:right="1587" w:bottom="136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BABF39F-D429-48DF-807B-143BA10F320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1A05C0C0-15F2-4588-B98E-E5586E37831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27B82B17-C27B-4A73-B259-44839E20E37B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44D34613-485F-40A4-BF35-96305B1BA0A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6B6679EC-EB01-4F16-AF17-5B15FF305BC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BE944B"/>
    <w:multiLevelType w:val="singleLevel"/>
    <w:tmpl w:val="4EBE94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E765C7E"/>
    <w:multiLevelType w:val="singleLevel"/>
    <w:tmpl w:val="6E765C7E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000000"/>
    <w:rsid w:val="021D2E91"/>
    <w:rsid w:val="088A723F"/>
    <w:rsid w:val="097C3D4B"/>
    <w:rsid w:val="0BCC5B9C"/>
    <w:rsid w:val="12B6167C"/>
    <w:rsid w:val="14BD4151"/>
    <w:rsid w:val="16F57868"/>
    <w:rsid w:val="188A5B71"/>
    <w:rsid w:val="19B504F5"/>
    <w:rsid w:val="1B167CCA"/>
    <w:rsid w:val="1C277FAA"/>
    <w:rsid w:val="1FB4378A"/>
    <w:rsid w:val="202B1BD0"/>
    <w:rsid w:val="209E6AB4"/>
    <w:rsid w:val="211F06B4"/>
    <w:rsid w:val="221204EE"/>
    <w:rsid w:val="24544BC0"/>
    <w:rsid w:val="27E53CFB"/>
    <w:rsid w:val="28394A15"/>
    <w:rsid w:val="288B5309"/>
    <w:rsid w:val="28F535D7"/>
    <w:rsid w:val="2AF0782E"/>
    <w:rsid w:val="31C34331"/>
    <w:rsid w:val="34180F64"/>
    <w:rsid w:val="36BF7D6A"/>
    <w:rsid w:val="39D013C6"/>
    <w:rsid w:val="3A885D7D"/>
    <w:rsid w:val="3AB800C7"/>
    <w:rsid w:val="3B62594D"/>
    <w:rsid w:val="3F5E6EBF"/>
    <w:rsid w:val="411361F6"/>
    <w:rsid w:val="42BA6498"/>
    <w:rsid w:val="43DA2E4E"/>
    <w:rsid w:val="440D422F"/>
    <w:rsid w:val="46326F64"/>
    <w:rsid w:val="46973BD4"/>
    <w:rsid w:val="46CC6D45"/>
    <w:rsid w:val="48DA400F"/>
    <w:rsid w:val="4A6C6EE9"/>
    <w:rsid w:val="4F201EFC"/>
    <w:rsid w:val="51406BFF"/>
    <w:rsid w:val="539040BC"/>
    <w:rsid w:val="53E16721"/>
    <w:rsid w:val="54444BFB"/>
    <w:rsid w:val="569A75DD"/>
    <w:rsid w:val="56A47920"/>
    <w:rsid w:val="5F2B5988"/>
    <w:rsid w:val="5FCC39F3"/>
    <w:rsid w:val="61463D7D"/>
    <w:rsid w:val="63D47D8A"/>
    <w:rsid w:val="64224BF0"/>
    <w:rsid w:val="69705087"/>
    <w:rsid w:val="6C2807DA"/>
    <w:rsid w:val="6D7215D7"/>
    <w:rsid w:val="6DBE1DE2"/>
    <w:rsid w:val="6FF46EB5"/>
    <w:rsid w:val="73D24A0F"/>
    <w:rsid w:val="79A70B2B"/>
    <w:rsid w:val="79EC6688"/>
    <w:rsid w:val="7B5474FF"/>
    <w:rsid w:val="7D8735AC"/>
    <w:rsid w:val="7DD836F5"/>
    <w:rsid w:val="7FB4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Hyperlink"/>
    <w:basedOn w:val="9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1329</Words>
  <Characters>1409</Characters>
  <Lines>0</Lines>
  <Paragraphs>0</Paragraphs>
  <TotalTime>2</TotalTime>
  <ScaleCrop>false</ScaleCrop>
  <LinksUpToDate>false</LinksUpToDate>
  <CharactersWithSpaces>1482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2022-11-29T09:18:00Z</dcterms:created>
  <dc:creator>Administrator.DESKTOP-F56RGK8</dc:creator>
  <cp:lastModifiedBy>哈一巴拉</cp:lastModifiedBy>
  <cp:lastPrinted>2023-12-05T02:23:54Z</cp:lastPrinted>
  <dcterms:modified xsi:type="dcterms:W3CDTF">2023-12-05T04:00:13Z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F428973CABF6424481CB35487392C580_13</vt:lpwstr>
  </property>
</Properties>
</file>