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1EF6E">
      <w:pPr>
        <w:adjustRightInd w:val="0"/>
        <w:snapToGrid w:val="0"/>
        <w:spacing w:line="560" w:lineRule="exact"/>
        <w:ind w:left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关于举办2026年(第十二届)全国大学生统计建模大赛校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选拔赛的通知</w:t>
      </w:r>
    </w:p>
    <w:p w14:paraId="72EB26A0">
      <w:pPr>
        <w:adjustRightInd w:val="0"/>
        <w:snapToGrid w:val="0"/>
        <w:spacing w:line="560" w:lineRule="exact"/>
        <w:ind w:left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235B5E5">
      <w:pPr>
        <w:widowControl/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各学院：</w:t>
      </w:r>
    </w:p>
    <w:p w14:paraId="218FF014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中国统计教育学会关于举办2026年（第十二届）全国大学生统计建模大赛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的通知》（附件1）要求，为做好我校参赛作品的遴选与推荐工作，经研究，决定举办校内选拔赛，现将有关事宜通知如下:</w:t>
      </w:r>
    </w:p>
    <w:p w14:paraId="5BF73519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35BCF126">
      <w:pPr>
        <w:widowControl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医学信息工程学院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精神卫生学院</w:t>
      </w:r>
    </w:p>
    <w:p w14:paraId="3FD4F702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、参赛对象</w:t>
      </w:r>
    </w:p>
    <w:p w14:paraId="7D797716">
      <w:pPr>
        <w:widowControl/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凡我校在籍的本科生、研究生均可报名参赛，专业不限。参赛者须以团队形式报名。</w:t>
      </w:r>
    </w:p>
    <w:p w14:paraId="2C7C1C51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三、赛事分类</w:t>
      </w:r>
    </w:p>
    <w:p w14:paraId="30571D47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次大赛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具体赛道划分、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竞赛规则及评审标准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以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中国统计教育学会关于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举办2026年（第十二届）全国大学生统计建模大赛的通知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》（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见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为准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190AFC12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赛事流程</w:t>
      </w:r>
    </w:p>
    <w:p w14:paraId="5574F8C2">
      <w:pPr>
        <w:widowControl/>
        <w:numPr>
          <w:ilvl w:val="0"/>
          <w:numId w:val="1"/>
        </w:numPr>
        <w:spacing w:line="560" w:lineRule="exact"/>
        <w:ind w:firstLine="640" w:firstLineChars="20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报名与</w:t>
      </w:r>
      <w:r>
        <w:rPr>
          <w:rFonts w:hint="eastAsia" w:ascii="楷体_GB2312" w:hAnsi="楷体" w:eastAsia="楷体_GB2312" w:cs="仿宋_GB2312"/>
          <w:sz w:val="32"/>
          <w:szCs w:val="32"/>
          <w:lang w:eastAsia="zh-CN"/>
        </w:rPr>
        <w:t>材料提交</w:t>
      </w:r>
    </w:p>
    <w:p w14:paraId="0378097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请各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将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2026年（第十二届）全国大学生统计建模大赛报名表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》（附件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2026年（第十二届）全国大学生统计建模大赛校级选拔赛参赛信息表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）电子版提交至所在学院团总支。请各学院审核汇总后，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3月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:00前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将本学院参赛信息表电子版打包发送至指定邮箱，邮件命名为“2026统计建模+团队名称”。同时，通知参赛学生于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日8:00至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日18:00期间，登录“到梦空间”APP报名。</w:t>
      </w:r>
    </w:p>
    <w:p w14:paraId="05DF1FC7"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exact"/>
        <w:ind w:left="0" w:right="0" w:firstLine="640" w:firstLineChars="200"/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（二）</w:t>
      </w:r>
      <w:r>
        <w:rPr>
          <w:rStyle w:val="5"/>
          <w:rFonts w:hint="eastAsia" w:ascii="楷体_GB2312" w:hAnsi="楷体" w:eastAsia="楷体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赛事咨询与信息发布</w:t>
      </w:r>
    </w:p>
    <w:p w14:paraId="60FC5D80">
      <w:pPr>
        <w:pStyle w:val="3"/>
        <w:widowControl/>
        <w:shd w:val="clear" w:fill="FFFFFF"/>
        <w:spacing w:before="0" w:after="0" w:line="56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请所有参赛团队的负责人务必于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</w:rPr>
        <w:t>3月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  <w:t>30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/>
        </w:rPr>
        <w:t>2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:00前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，实名（姓名+学院）加入赛事工作QQ群：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2156037752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。后续培训安排、赛程调整及选拔结果等重要通知均将通过该群发布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  <w:lang w:eastAsia="zh-CN"/>
        </w:rPr>
        <w:t>，请及时关注。</w:t>
      </w:r>
    </w:p>
    <w:p w14:paraId="3209D74E"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exact"/>
        <w:ind w:left="0" w:right="0" w:firstLine="640" w:firstLineChars="200"/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</w:pPr>
      <w:r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eastAsia="zh-CN"/>
        </w:rPr>
        <w:t>（三）</w:t>
      </w:r>
      <w:r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校级遴选</w:t>
      </w:r>
      <w:r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eastAsia="zh-CN"/>
        </w:rPr>
        <w:t>与推荐</w:t>
      </w:r>
    </w:p>
    <w:p w14:paraId="0B8C9A0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校内选拔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暂定于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日至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以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线上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方式进行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。学校将组织专家进行综合评审，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择优推荐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优秀团队代表学校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赛。</w:t>
      </w:r>
    </w:p>
    <w:p w14:paraId="702C0E0F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奖项设置</w:t>
      </w:r>
    </w:p>
    <w:p w14:paraId="10BA8BD5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-SA"/>
        </w:rPr>
        <w:t>校</w:t>
      </w: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-SA"/>
        </w:rPr>
        <w:t>内选拔赛将评选一、二、三等奖若干。获奖学生按照学校“第二课堂成绩单</w:t>
      </w:r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-SA"/>
        </w:rPr>
        <w:t>”授予创新创业实践类学分。</w:t>
      </w:r>
    </w:p>
    <w:p w14:paraId="3A41788A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</w:p>
    <w:p w14:paraId="7CBA0ECF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1.该赛事已入选中国高等教育学会发布的“全国普通高校学科竞赛排行榜”，请各学院高度重视，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宣传动员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工作，鼓励学生积极参与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7651790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仔细研读国赛通知及规则，确保提交材料的真实性和规范性。比赛期间须遵守赛事纪律，服从赛程安排。</w:t>
      </w:r>
    </w:p>
    <w:p w14:paraId="08D722C0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请各学院指派专人负责此项工作，严格按照时间节点完成本学院参赛团队的资格审核与材料汇总报送，逾期不再受理。</w:t>
      </w:r>
    </w:p>
    <w:p w14:paraId="405CC37E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0CE6704A">
      <w:pPr>
        <w:widowControl/>
        <w:spacing w:line="560" w:lineRule="exact"/>
        <w:ind w:firstLine="640" w:firstLineChars="200"/>
        <w:jc w:val="left"/>
        <w:rPr>
          <w:rFonts w:hint="default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联系方式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魏乙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（教师）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13475760228</w:t>
      </w:r>
    </w:p>
    <w:p w14:paraId="2B2B5A60">
      <w:pPr>
        <w:widowControl/>
        <w:spacing w:line="560" w:lineRule="exact"/>
        <w:ind w:firstLine="2240" w:firstLineChars="7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张蕊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学生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）18974532074</w:t>
      </w:r>
    </w:p>
    <w:p w14:paraId="3936E127">
      <w:pPr>
        <w:widowControl/>
        <w:spacing w:line="560" w:lineRule="exact"/>
        <w:ind w:firstLine="640" w:firstLineChars="200"/>
        <w:jc w:val="left"/>
        <w:rPr>
          <w:rFonts w:hint="default" w:ascii="仿宋_GB2312" w:hAnsi="Times New Roman" w:eastAsia="仿宋_GB2312" w:cs="Times New Roman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电子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color w:val="auto"/>
          <w:sz w:val="32"/>
          <w:u w:val="none"/>
          <w:lang w:val="en-US" w:eastAsia="zh-CN"/>
        </w:rPr>
        <w:t>274851460@qq.com</w:t>
      </w:r>
    </w:p>
    <w:p w14:paraId="09686B90">
      <w:pPr>
        <w:widowControl/>
        <w:spacing w:line="560" w:lineRule="exact"/>
        <w:jc w:val="left"/>
        <w:rPr>
          <w:rFonts w:ascii="仿宋_GB2312" w:hAnsi="Times New Roman" w:eastAsia="仿宋_GB2312" w:cs="Times New Roman"/>
          <w:sz w:val="32"/>
        </w:rPr>
      </w:pPr>
    </w:p>
    <w:p w14:paraId="05F3375A">
      <w:pPr>
        <w:widowControl/>
        <w:spacing w:line="560" w:lineRule="exact"/>
        <w:ind w:left="1590" w:leftChars="300" w:hanging="960" w:hangingChars="300"/>
        <w:jc w:val="left"/>
        <w:rPr>
          <w:rFonts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附件：1.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《中国统计教育学会关于举办2026年（第十二届）全国大学生统计建模大赛的通知》</w:t>
      </w:r>
    </w:p>
    <w:p w14:paraId="5E9F2879">
      <w:pPr>
        <w:spacing w:line="560" w:lineRule="exact"/>
        <w:ind w:left="1596" w:leftChars="76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2.《2026年（第十二届）全国大学生统计建模大赛报名表》</w:t>
      </w:r>
    </w:p>
    <w:p w14:paraId="3673F20B">
      <w:pPr>
        <w:spacing w:line="560" w:lineRule="exact"/>
        <w:ind w:left="1596" w:leftChars="76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2026年（第十二届）全国大学生统计建模大赛</w:t>
      </w:r>
    </w:p>
    <w:p w14:paraId="2E8B9B5B">
      <w:pPr>
        <w:spacing w:line="560" w:lineRule="exact"/>
        <w:ind w:left="1596" w:leftChars="760"/>
        <w:jc w:val="lef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校内选拔赛参赛信息汇总表》</w:t>
      </w:r>
    </w:p>
    <w:p w14:paraId="339A0A5C">
      <w:pPr>
        <w:widowControl/>
        <w:spacing w:line="560" w:lineRule="exact"/>
        <w:ind w:firstLine="0" w:firstLineChars="0"/>
        <w:jc w:val="left"/>
        <w:rPr>
          <w:rFonts w:ascii="仿宋_GB2312" w:hAnsi="Times New Roman" w:eastAsia="仿宋_GB2312" w:cs="Times New Roman"/>
          <w:sz w:val="32"/>
        </w:rPr>
      </w:pPr>
    </w:p>
    <w:p w14:paraId="7EB4CB71">
      <w:pPr>
        <w:widowControl/>
        <w:spacing w:line="560" w:lineRule="exact"/>
        <w:ind w:firstLine="0" w:firstLineChars="0"/>
        <w:jc w:val="left"/>
        <w:rPr>
          <w:rFonts w:ascii="仿宋_GB2312" w:hAnsi="Times New Roman" w:eastAsia="仿宋_GB2312" w:cs="Times New Roman"/>
          <w:sz w:val="32"/>
        </w:rPr>
      </w:pPr>
    </w:p>
    <w:p w14:paraId="378C2C29">
      <w:pPr>
        <w:widowControl/>
        <w:spacing w:line="560" w:lineRule="exact"/>
        <w:ind w:firstLine="7040" w:firstLineChars="22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团  委</w:t>
      </w:r>
    </w:p>
    <w:p w14:paraId="1786F857">
      <w:pPr>
        <w:widowControl/>
        <w:wordWrap w:val="0"/>
        <w:spacing w:line="560" w:lineRule="exact"/>
        <w:ind w:firstLine="3520" w:firstLineChars="11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2026年3月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p w14:paraId="63483388"/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0D34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4F3CF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4F3CF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84740A"/>
    <w:multiLevelType w:val="singleLevel"/>
    <w:tmpl w:val="A284740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B97F9E"/>
    <w:rsid w:val="5C5232ED"/>
    <w:rsid w:val="6C3C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962</Words>
  <Characters>1065</Characters>
  <Lines>0</Lines>
  <Paragraphs>0</Paragraphs>
  <TotalTime>0</TotalTime>
  <ScaleCrop>false</ScaleCrop>
  <LinksUpToDate>false</LinksUpToDate>
  <CharactersWithSpaces>1067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2026-03-16T09:51:00Z</dcterms:created>
  <dc:creator>Lenovo</dc:creator>
  <cp:lastModifiedBy>凯旋门</cp:lastModifiedBy>
  <dcterms:modified xsi:type="dcterms:W3CDTF">2026-03-23T03:05:25Z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eyJoZGlkIjoiMmNkNmJjNGIyMWU1NTA0NzU2YmU1NDBjNzExNDgxOGQiLCJ1c2VySWQiOiIxMTQ4Nzk3OTk3In0=</vt:lpwstr>
  </property>
  <property fmtid="{D5CDD505-2E9C-101B-9397-08002B2CF9AE}" pid="4" name="ICV">
    <vt:lpwstr>F018018232C044C0AAF2E9DCF990C249_12</vt:lpwstr>
  </property>
</Properties>
</file>