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98D9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center"/>
        <w:textAlignment w:val="auto"/>
        <w:rPr>
          <w:rFonts w:hint="default" w:ascii="方正小标宋简体" w:hAnsi="Times New Roman" w:eastAsia="方正小标宋简体" w:cs="Times New Roman"/>
          <w:b w:val="0"/>
          <w:bCs w:val="0"/>
          <w:color w:val="auto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b w:val="0"/>
          <w:bCs w:val="0"/>
          <w:color w:val="auto"/>
          <w:sz w:val="44"/>
          <w:szCs w:val="44"/>
          <w:highlight w:val="none"/>
          <w:lang w:val="en-US" w:eastAsia="zh-CN"/>
        </w:rPr>
        <w:t>关于组织开展10月主题团日活动的通知</w:t>
      </w:r>
    </w:p>
    <w:p w14:paraId="7ED1F5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105" w:rightChars="50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 w14:paraId="4323A8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各团总支：</w:t>
      </w:r>
    </w:p>
    <w:p w14:paraId="3EBEBB9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为进一步规范基层团组织建设，提升主题团日教育实效，根据工作安排，现就开展10月主题团日活动相关事宜通知如下。</w:t>
      </w:r>
    </w:p>
    <w:p w14:paraId="48F62D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黑体" w:hAnsi="黑体" w:eastAsia="黑体" w:cs="黑体"/>
          <w:bCs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color w:val="auto"/>
          <w:sz w:val="32"/>
          <w:szCs w:val="32"/>
          <w:lang w:val="en-US" w:eastAsia="zh-CN"/>
        </w:rPr>
        <w:t>一、工作安排</w:t>
      </w:r>
    </w:p>
    <w:p w14:paraId="134EDF9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auto"/>
          <w:spacing w:val="0"/>
          <w:sz w:val="32"/>
          <w:szCs w:val="32"/>
          <w:highlight w:val="none"/>
          <w:lang w:val="en-US" w:eastAsia="zh-CN"/>
        </w:rPr>
        <w:t>1.制定计划。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lang w:val="en-US" w:eastAsia="zh-CN"/>
        </w:rPr>
        <w:t>各学院参照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</w:rPr>
        <w:t>《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lang w:val="en-US" w:eastAsia="zh-CN"/>
        </w:rPr>
        <w:t>2025年10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</w:rPr>
        <w:t>月主题团日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lang w:val="en-US" w:eastAsia="zh-CN"/>
        </w:rPr>
        <w:t>活动指引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</w:rPr>
        <w:t>》（附件1）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lang w:val="en-US" w:eastAsia="zh-CN"/>
        </w:rPr>
        <w:t>结合学院实际制定实施方案，于10月17日上午10:00前提交《10月主题团日活动计划汇总表》（附件2）电子版至指定邮箱。</w:t>
      </w:r>
    </w:p>
    <w:p w14:paraId="1FB2C7B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2.组织实施。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auto"/>
        </w:rPr>
        <w:t>各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auto"/>
          <w:lang w:val="en-US" w:eastAsia="zh-CN"/>
        </w:rPr>
        <w:t>团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auto"/>
        </w:rPr>
        <w:t>支部严格落实“三会两制一课”制度，围绕主题开展理论学习、实践教育等活动。团委将通过“四不两直”方式随机参与支部活动，重点督导组织生活规范性、团员参与率及活动实效。</w:t>
      </w:r>
    </w:p>
    <w:p w14:paraId="1286CF9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auto"/>
          <w:spacing w:val="0"/>
          <w:sz w:val="32"/>
          <w:szCs w:val="32"/>
          <w:shd w:val="clear"/>
          <w:lang w:val="en-US" w:eastAsia="zh-CN"/>
        </w:rPr>
        <w:t>3.信息录入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auto"/>
          <w:spacing w:val="0"/>
          <w:sz w:val="32"/>
          <w:szCs w:val="32"/>
          <w:shd w:val="clear"/>
          <w:lang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/>
          <w:lang w:val="en-US" w:eastAsia="zh-CN"/>
        </w:rPr>
        <w:t>各团总支须不定期关注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/>
          <w:lang w:eastAsia="zh-CN"/>
        </w:rPr>
        <w:t>“智慧团建”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/>
          <w:lang w:val="en-US" w:eastAsia="zh-CN"/>
        </w:rPr>
        <w:t>系统相关专题内容，及时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/>
          <w:lang w:eastAsia="zh-CN"/>
        </w:rPr>
        <w:t>上传活动信息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/>
          <w:lang w:eastAsia="zh-CN"/>
        </w:rPr>
        <w:t>（含活动照片、团员签到表、会议记录等），确保信息完整、格式规范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。</w:t>
      </w:r>
    </w:p>
    <w:p w14:paraId="5CA4A2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黑体" w:hAnsi="黑体" w:eastAsia="黑体" w:cs="黑体"/>
          <w:bCs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color w:val="auto"/>
          <w:sz w:val="32"/>
          <w:szCs w:val="32"/>
          <w:lang w:val="en-US" w:eastAsia="zh-CN"/>
        </w:rPr>
        <w:t>二、工作要求</w:t>
      </w:r>
    </w:p>
    <w:p w14:paraId="5EED4DB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1.提高政治站位。各团总支要充分认识主题团日活动的重要意义，将思想引领贯穿活动全过程，确保方向正确、主题鲜明，引导团员青年听党话、跟党走，确保团支部全覆盖。</w:t>
      </w:r>
    </w:p>
    <w:p w14:paraId="4552EF4C"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2.严格材料规范。所提交材料需经团总支负责人审核后提交，确保材料内容真实、准确、完整，杜绝敷衍和弄虚作假等现象，保证各项工作有序推进，取得实效。</w:t>
      </w:r>
    </w:p>
    <w:p w14:paraId="7EE1479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</w:p>
    <w:p w14:paraId="4E6F22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宋体" w:eastAsia="仿宋_GB2312"/>
          <w:b w:val="0"/>
          <w:bCs w:val="0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 w:val="0"/>
          <w:bCs w:val="0"/>
          <w:color w:val="auto"/>
          <w:kern w:val="0"/>
          <w:sz w:val="32"/>
          <w:szCs w:val="32"/>
          <w:highlight w:val="none"/>
        </w:rPr>
        <w:t>联系人：徐一楠（626603）</w:t>
      </w:r>
    </w:p>
    <w:p w14:paraId="2F8275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宋体" w:eastAsia="仿宋_GB2312" w:cs="Times New Roman"/>
          <w:b w:val="0"/>
          <w:bCs w:val="0"/>
          <w:color w:val="auto"/>
          <w:kern w:val="0"/>
          <w:sz w:val="32"/>
          <w:szCs w:val="32"/>
          <w:highlight w:val="yellow"/>
          <w:lang w:val="en-US" w:eastAsia="zh-CN"/>
        </w:rPr>
      </w:pPr>
      <w:r>
        <w:rPr>
          <w:rFonts w:hint="eastAsia" w:ascii="仿宋_GB2312" w:hAnsi="宋体" w:eastAsia="仿宋_GB2312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邮  箱：1471976299@qq.com</w:t>
      </w:r>
    </w:p>
    <w:p w14:paraId="3DE36D6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</w:p>
    <w:p w14:paraId="33BEA2C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附件</w:t>
      </w:r>
      <w:r>
        <w:rPr>
          <w:rFonts w:hint="eastAsia" w:ascii="仿宋_GB2312" w:hAnsi="宋体" w:eastAsia="仿宋_GB2312"/>
          <w:b w:val="0"/>
          <w:bCs w:val="0"/>
          <w:color w:val="auto"/>
          <w:kern w:val="0"/>
          <w:sz w:val="32"/>
          <w:szCs w:val="32"/>
          <w:highlight w:val="none"/>
        </w:rPr>
        <w:t>：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2"/>
          <w:sz w:val="32"/>
          <w:szCs w:val="32"/>
          <w:highlight w:val="none"/>
          <w:lang w:val="en-US" w:eastAsia="zh-CN" w:bidi="ar-SA"/>
        </w:rPr>
        <w:t>.2025年10月主题团日活动指引</w:t>
      </w:r>
    </w:p>
    <w:p w14:paraId="4716326E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1600" w:firstLineChars="500"/>
        <w:textAlignment w:val="auto"/>
        <w:rPr>
          <w:rFonts w:hint="default" w:ascii="仿宋_GB2312" w:eastAsia="仿宋_GB2312"/>
          <w:color w:val="auto"/>
          <w:sz w:val="32"/>
          <w:szCs w:val="32"/>
          <w:highlight w:val="yellow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2"/>
          <w:sz w:val="32"/>
          <w:szCs w:val="32"/>
          <w:highlight w:val="none"/>
          <w:lang w:val="en-US" w:eastAsia="zh-CN" w:bidi="ar-SA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highlight w:val="none"/>
          <w:lang w:eastAsia="zh-CN"/>
        </w:rPr>
        <w:t>.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10月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2"/>
          <w:sz w:val="32"/>
          <w:szCs w:val="32"/>
          <w:highlight w:val="none"/>
          <w:lang w:val="en-US" w:eastAsia="zh-CN" w:bidi="ar-SA"/>
        </w:rPr>
        <w:t>团支部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</w:rPr>
        <w:t>主题团日活动计划汇总表</w:t>
      </w:r>
    </w:p>
    <w:p w14:paraId="62EC743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/>
        <w:jc w:val="both"/>
        <w:textAlignment w:val="auto"/>
        <w:rPr>
          <w:rFonts w:hint="default" w:ascii="仿宋_GB2312" w:eastAsia="仿宋_GB2312"/>
          <w:color w:val="auto"/>
          <w:sz w:val="32"/>
          <w:szCs w:val="32"/>
          <w:highlight w:val="yellow"/>
          <w:lang w:val="en-US" w:eastAsia="zh-CN"/>
        </w:rPr>
      </w:pPr>
    </w:p>
    <w:p w14:paraId="224BE04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/>
        <w:jc w:val="both"/>
        <w:textAlignment w:val="auto"/>
        <w:rPr>
          <w:rFonts w:hint="default" w:ascii="仿宋_GB2312" w:eastAsia="仿宋_GB2312"/>
          <w:color w:val="auto"/>
          <w:sz w:val="32"/>
          <w:szCs w:val="32"/>
          <w:highlight w:val="yellow"/>
          <w:lang w:val="en-US" w:eastAsia="zh-CN"/>
        </w:rPr>
      </w:pPr>
    </w:p>
    <w:p w14:paraId="7E5EB90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/>
        <w:jc w:val="center"/>
        <w:textAlignment w:val="auto"/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 xml:space="preserve">                                  团委</w:t>
      </w:r>
    </w:p>
    <w:p w14:paraId="5E8A701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5760" w:firstLineChars="1800"/>
        <w:jc w:val="left"/>
        <w:textAlignment w:val="auto"/>
        <w:rPr>
          <w:rFonts w:hint="eastAsia" w:ascii="Segoe UI" w:hAnsi="Segoe UI" w:eastAsia="Segoe UI" w:cs="Segoe UI"/>
          <w:i w:val="0"/>
          <w:iCs w:val="0"/>
          <w:caps w:val="0"/>
          <w:color w:val="auto"/>
          <w:spacing w:val="0"/>
          <w:sz w:val="19"/>
          <w:szCs w:val="19"/>
          <w:highlight w:val="none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2025年10月13日</w:t>
      </w:r>
    </w:p>
    <w:sectPr>
      <w:pgSz w:w="11906" w:h="16838"/>
      <w:pgMar w:top="1361" w:right="1644" w:bottom="1361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1A7DAA"/>
    <w:rsid w:val="06530F0A"/>
    <w:rsid w:val="0AE174EF"/>
    <w:rsid w:val="0BC47C2C"/>
    <w:rsid w:val="0EBD3791"/>
    <w:rsid w:val="136A00D6"/>
    <w:rsid w:val="144B0EEA"/>
    <w:rsid w:val="178B2185"/>
    <w:rsid w:val="20FD3E2F"/>
    <w:rsid w:val="214850E5"/>
    <w:rsid w:val="21E83A59"/>
    <w:rsid w:val="24C9469D"/>
    <w:rsid w:val="26904D77"/>
    <w:rsid w:val="26CA2142"/>
    <w:rsid w:val="29D21E71"/>
    <w:rsid w:val="2B8C3B8B"/>
    <w:rsid w:val="334E5EA9"/>
    <w:rsid w:val="353413C0"/>
    <w:rsid w:val="356038C4"/>
    <w:rsid w:val="366837BA"/>
    <w:rsid w:val="36E96615"/>
    <w:rsid w:val="3B012979"/>
    <w:rsid w:val="401A7DAA"/>
    <w:rsid w:val="42AD1A7E"/>
    <w:rsid w:val="486C438B"/>
    <w:rsid w:val="49FB156F"/>
    <w:rsid w:val="4A3116C2"/>
    <w:rsid w:val="4B941CBE"/>
    <w:rsid w:val="4C326FE5"/>
    <w:rsid w:val="524A5F8B"/>
    <w:rsid w:val="5477353D"/>
    <w:rsid w:val="554251DF"/>
    <w:rsid w:val="558646F8"/>
    <w:rsid w:val="582B2911"/>
    <w:rsid w:val="58E1211B"/>
    <w:rsid w:val="5D6B1282"/>
    <w:rsid w:val="5DDC3F2E"/>
    <w:rsid w:val="66651A2F"/>
    <w:rsid w:val="69D30EB8"/>
    <w:rsid w:val="6E8C1866"/>
    <w:rsid w:val="6F2D6C18"/>
    <w:rsid w:val="7707194C"/>
    <w:rsid w:val="7BC40C44"/>
    <w:rsid w:val="7BD8639B"/>
    <w:rsid w:val="7C5A5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543</Words>
  <Characters>596</Characters>
  <Lines>0</Lines>
  <Paragraphs>0</Paragraphs>
  <TotalTime>100</TotalTime>
  <ScaleCrop>false</ScaleCrop>
  <LinksUpToDate>false</LinksUpToDate>
  <CharactersWithSpaces>632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2025-03-27T12:31:00Z</dcterms:created>
  <dc:creator>Helen·陈</dc:creator>
  <cp:lastModifiedBy>hallococo</cp:lastModifiedBy>
  <dcterms:modified xsi:type="dcterms:W3CDTF">2025-10-13T09:42:04Z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55D6B537B101486A8DA357555E9A3D67_13</vt:lpwstr>
  </property>
  <property fmtid="{D5CDD505-2E9C-101B-9397-08002B2CF9AE}" pid="4" name="KSOTemplateDocerSaveRecord">
    <vt:lpwstr>eyJoZGlkIjoiMGQ1MGNkODhhYmJiZTE2NjNjZjE1NGM5MjYyZjNiYTEiLCJ1c2VySWQiOiIzNjU1MTcxNTUifQ==</vt:lpwstr>
  </property>
</Properties>
</file>