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12A1C">
      <w:pPr>
        <w:keepNext w:val="0"/>
        <w:keepLines w:val="0"/>
        <w:pageBreakBefore w:val="0"/>
        <w:kinsoku/>
        <w:wordWrap/>
        <w:overflowPunct/>
        <w:topLinePunct w:val="0"/>
        <w:bidi w:val="0"/>
        <w:adjustRightInd/>
        <w:snapToGrid/>
        <w:spacing w:line="560" w:lineRule="exact"/>
        <w:ind w:left="0" w:leftChars="0" w:right="0"/>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关于开展202</w:t>
      </w:r>
      <w:r>
        <w:rPr>
          <w:rFonts w:hint="eastAsia" w:ascii="方正小标宋简体" w:eastAsia="方正小标宋简体"/>
          <w:sz w:val="44"/>
          <w:szCs w:val="44"/>
          <w:lang w:val="en-US" w:eastAsia="zh-CN"/>
        </w:rPr>
        <w:t>6年寒假</w:t>
      </w:r>
    </w:p>
    <w:p w14:paraId="66F86348">
      <w:pPr>
        <w:keepNext w:val="0"/>
        <w:keepLines w:val="0"/>
        <w:pageBreakBefore w:val="0"/>
        <w:kinsoku/>
        <w:wordWrap/>
        <w:overflowPunct/>
        <w:topLinePunct w:val="0"/>
        <w:bidi w:val="0"/>
        <w:adjustRightInd/>
        <w:snapToGrid/>
        <w:spacing w:line="560" w:lineRule="exact"/>
        <w:ind w:left="0" w:leftChars="0" w:right="0"/>
        <w:jc w:val="center"/>
        <w:textAlignment w:val="auto"/>
        <w:rPr>
          <w:rFonts w:ascii="仿宋_GB2312" w:eastAsia="仿宋_GB2312"/>
          <w:sz w:val="32"/>
          <w:szCs w:val="32"/>
        </w:rPr>
      </w:pPr>
      <w:r>
        <w:rPr>
          <w:rFonts w:hint="eastAsia" w:ascii="方正小标宋简体" w:eastAsia="方正小标宋简体"/>
          <w:sz w:val="44"/>
          <w:szCs w:val="44"/>
          <w:lang w:val="en-US" w:eastAsia="zh-CN"/>
        </w:rPr>
        <w:t>大学生</w:t>
      </w:r>
      <w:r>
        <w:rPr>
          <w:rFonts w:hint="eastAsia" w:ascii="方正小标宋简体" w:eastAsia="方正小标宋简体"/>
          <w:sz w:val="44"/>
          <w:szCs w:val="44"/>
        </w:rPr>
        <w:t>“返家乡”社会实践活动的通知</w:t>
      </w:r>
    </w:p>
    <w:p w14:paraId="6FA031FB">
      <w:pPr>
        <w:keepNext w:val="0"/>
        <w:keepLines w:val="0"/>
        <w:pageBreakBefore w:val="0"/>
        <w:kinsoku/>
        <w:wordWrap/>
        <w:overflowPunct/>
        <w:topLinePunct w:val="0"/>
        <w:bidi w:val="0"/>
        <w:adjustRightInd/>
        <w:snapToGrid/>
        <w:spacing w:line="560" w:lineRule="exact"/>
        <w:ind w:left="0" w:leftChars="0" w:right="0"/>
        <w:jc w:val="both"/>
        <w:textAlignment w:val="auto"/>
        <w:rPr>
          <w:rFonts w:hint="eastAsia" w:ascii="仿宋_GB2312" w:eastAsia="仿宋_GB2312"/>
          <w:sz w:val="32"/>
          <w:szCs w:val="32"/>
        </w:rPr>
      </w:pPr>
    </w:p>
    <w:p w14:paraId="5DF30B45">
      <w:pPr>
        <w:keepNext w:val="0"/>
        <w:keepLines w:val="0"/>
        <w:pageBreakBefore w:val="0"/>
        <w:kinsoku/>
        <w:wordWrap/>
        <w:overflowPunct/>
        <w:topLinePunct w:val="0"/>
        <w:bidi w:val="0"/>
        <w:adjustRightInd/>
        <w:snapToGrid/>
        <w:spacing w:line="560" w:lineRule="exact"/>
        <w:ind w:right="0"/>
        <w:jc w:val="both"/>
        <w:textAlignment w:val="auto"/>
        <w:rPr>
          <w:rFonts w:hint="eastAsia" w:ascii="仿宋_GB2312" w:eastAsia="仿宋_GB2312"/>
          <w:sz w:val="32"/>
          <w:szCs w:val="32"/>
        </w:rPr>
      </w:pPr>
      <w:r>
        <w:rPr>
          <w:rFonts w:hint="eastAsia" w:ascii="仿宋_GB2312" w:eastAsia="仿宋_GB2312"/>
          <w:sz w:val="32"/>
          <w:szCs w:val="32"/>
        </w:rPr>
        <w:t>各学院：</w:t>
      </w:r>
    </w:p>
    <w:p w14:paraId="5418B42A">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jc w:val="both"/>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按照2026年寒假全国大学生“返家乡”社会实践活动要求，经研究，决定组织开展我校大学生寒假“返家乡”社会实践活动，现将相关事宜通知如下。</w:t>
      </w:r>
    </w:p>
    <w:p w14:paraId="3682345E">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64" w:firstLineChars="200"/>
        <w:jc w:val="both"/>
        <w:textAlignment w:val="auto"/>
        <w:rPr>
          <w:rFonts w:hint="default" w:ascii="黑体" w:hAnsi="黑体" w:eastAsia="黑体"/>
          <w:spacing w:val="6"/>
          <w:sz w:val="32"/>
          <w:szCs w:val="32"/>
          <w:lang w:val="en-US" w:eastAsia="zh-CN"/>
        </w:rPr>
      </w:pPr>
      <w:r>
        <w:rPr>
          <w:rFonts w:hint="eastAsia" w:ascii="黑体" w:hAnsi="黑体" w:eastAsia="黑体"/>
          <w:spacing w:val="6"/>
          <w:sz w:val="32"/>
          <w:szCs w:val="32"/>
          <w:lang w:val="en-US" w:eastAsia="zh-CN"/>
        </w:rPr>
        <w:t>一</w:t>
      </w:r>
      <w:r>
        <w:rPr>
          <w:rFonts w:hint="eastAsia" w:ascii="黑体" w:hAnsi="黑体" w:eastAsia="黑体"/>
          <w:spacing w:val="6"/>
          <w:sz w:val="32"/>
          <w:szCs w:val="32"/>
        </w:rPr>
        <w:t>、</w:t>
      </w:r>
      <w:r>
        <w:rPr>
          <w:rFonts w:hint="eastAsia" w:ascii="黑体" w:hAnsi="黑体" w:eastAsia="黑体"/>
          <w:spacing w:val="6"/>
          <w:sz w:val="32"/>
          <w:szCs w:val="32"/>
          <w:lang w:val="en-US" w:eastAsia="zh-CN"/>
        </w:rPr>
        <w:t>时间安排</w:t>
      </w:r>
    </w:p>
    <w:p w14:paraId="0F9A484B">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40" w:firstLineChars="200"/>
        <w:jc w:val="both"/>
        <w:textAlignment w:val="auto"/>
        <w:rPr>
          <w:rFonts w:hint="default" w:ascii="仿宋_GB2312" w:hAnsi="Times New Roman" w:eastAsia="仿宋_GB2312" w:cs="Times New Roman"/>
          <w:kern w:val="2"/>
          <w:sz w:val="32"/>
          <w:szCs w:val="32"/>
          <w:highlight w:val="none"/>
          <w:lang w:val="en-US" w:eastAsia="zh-CN" w:bidi="ar-SA"/>
        </w:rPr>
      </w:pPr>
      <w:r>
        <w:rPr>
          <w:rFonts w:hint="eastAsia" w:ascii="仿宋_GB2312" w:cs="Times New Roman"/>
          <w:kern w:val="2"/>
          <w:sz w:val="32"/>
          <w:szCs w:val="32"/>
          <w:highlight w:val="none"/>
          <w:lang w:val="en-US" w:eastAsia="zh-CN" w:bidi="ar-SA"/>
        </w:rPr>
        <w:t>即日起</w:t>
      </w:r>
      <w:r>
        <w:rPr>
          <w:rFonts w:hint="eastAsia" w:ascii="仿宋_GB2312" w:hAnsi="Times New Roman" w:eastAsia="仿宋_GB2312" w:cs="Times New Roman"/>
          <w:kern w:val="2"/>
          <w:sz w:val="32"/>
          <w:szCs w:val="32"/>
          <w:highlight w:val="none"/>
          <w:lang w:val="en-US" w:eastAsia="zh-CN" w:bidi="ar-SA"/>
        </w:rPr>
        <w:t>至</w:t>
      </w:r>
      <w:r>
        <w:rPr>
          <w:rFonts w:hint="eastAsia" w:ascii="仿宋_GB2312" w:cs="Times New Roman"/>
          <w:kern w:val="2"/>
          <w:sz w:val="32"/>
          <w:szCs w:val="32"/>
          <w:highlight w:val="none"/>
          <w:lang w:val="en-US" w:eastAsia="zh-CN" w:bidi="ar-SA"/>
        </w:rPr>
        <w:t>2026年3</w:t>
      </w:r>
      <w:r>
        <w:rPr>
          <w:rFonts w:hint="eastAsia" w:ascii="仿宋_GB2312" w:hAnsi="Times New Roman" w:eastAsia="仿宋_GB2312" w:cs="Times New Roman"/>
          <w:kern w:val="2"/>
          <w:sz w:val="32"/>
          <w:szCs w:val="32"/>
          <w:highlight w:val="none"/>
          <w:lang w:val="en-US" w:eastAsia="zh-CN" w:bidi="ar-SA"/>
        </w:rPr>
        <w:t>月</w:t>
      </w:r>
      <w:r>
        <w:rPr>
          <w:rFonts w:hint="eastAsia" w:ascii="仿宋_GB2312" w:cs="Times New Roman"/>
          <w:kern w:val="2"/>
          <w:sz w:val="32"/>
          <w:szCs w:val="32"/>
          <w:highlight w:val="none"/>
          <w:lang w:val="en-US" w:eastAsia="zh-CN" w:bidi="ar-SA"/>
        </w:rPr>
        <w:t>6</w:t>
      </w:r>
      <w:r>
        <w:rPr>
          <w:rFonts w:hint="eastAsia" w:ascii="仿宋_GB2312" w:hAnsi="Times New Roman" w:eastAsia="仿宋_GB2312" w:cs="Times New Roman"/>
          <w:kern w:val="2"/>
          <w:sz w:val="32"/>
          <w:szCs w:val="32"/>
          <w:highlight w:val="none"/>
          <w:lang w:val="en-US" w:eastAsia="zh-CN" w:bidi="ar-SA"/>
        </w:rPr>
        <w:t>日</w:t>
      </w:r>
    </w:p>
    <w:p w14:paraId="4B57D1F6">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64" w:firstLineChars="200"/>
        <w:jc w:val="both"/>
        <w:textAlignment w:val="auto"/>
        <w:rPr>
          <w:rFonts w:ascii="黑体" w:hAnsi="黑体" w:eastAsia="黑体" w:cs="宋体"/>
          <w:spacing w:val="6"/>
          <w:kern w:val="0"/>
          <w:sz w:val="32"/>
          <w:szCs w:val="32"/>
        </w:rPr>
      </w:pPr>
      <w:r>
        <w:rPr>
          <w:rFonts w:hint="eastAsia" w:ascii="黑体" w:hAnsi="黑体" w:eastAsia="黑体"/>
          <w:spacing w:val="6"/>
          <w:sz w:val="32"/>
          <w:szCs w:val="32"/>
          <w:lang w:val="en-US" w:eastAsia="zh-CN"/>
        </w:rPr>
        <w:t>二、</w:t>
      </w:r>
      <w:r>
        <w:rPr>
          <w:rFonts w:hint="eastAsia" w:ascii="黑体" w:hAnsi="黑体" w:eastAsia="黑体"/>
          <w:spacing w:val="6"/>
          <w:sz w:val="32"/>
          <w:szCs w:val="32"/>
        </w:rPr>
        <w:t>参与</w:t>
      </w:r>
      <w:r>
        <w:rPr>
          <w:rFonts w:hint="eastAsia" w:ascii="黑体" w:hAnsi="黑体" w:eastAsia="黑体" w:cs="宋体"/>
          <w:spacing w:val="6"/>
          <w:kern w:val="0"/>
          <w:sz w:val="32"/>
          <w:szCs w:val="32"/>
        </w:rPr>
        <w:t>对象</w:t>
      </w:r>
    </w:p>
    <w:p w14:paraId="58AB4D09">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64"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spacing w:val="6"/>
          <w:sz w:val="32"/>
          <w:szCs w:val="32"/>
        </w:rPr>
        <w:t>全体在校生</w:t>
      </w:r>
    </w:p>
    <w:p w14:paraId="5C051DF9">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64" w:firstLineChars="200"/>
        <w:jc w:val="both"/>
        <w:textAlignment w:val="auto"/>
        <w:rPr>
          <w:rFonts w:hint="default" w:ascii="黑体" w:hAnsi="黑体" w:eastAsia="黑体"/>
          <w:spacing w:val="6"/>
          <w:sz w:val="32"/>
          <w:szCs w:val="32"/>
          <w:lang w:val="en-US" w:eastAsia="zh-CN"/>
        </w:rPr>
      </w:pPr>
      <w:r>
        <w:rPr>
          <w:rFonts w:hint="eastAsia" w:ascii="黑体" w:hAnsi="黑体" w:eastAsia="黑体"/>
          <w:spacing w:val="6"/>
          <w:sz w:val="32"/>
          <w:szCs w:val="32"/>
          <w:lang w:val="en-US" w:eastAsia="zh-CN"/>
        </w:rPr>
        <w:t>三、活动安排</w:t>
      </w:r>
    </w:p>
    <w:p w14:paraId="499B45CF">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67" w:firstLineChars="200"/>
        <w:jc w:val="both"/>
        <w:textAlignment w:val="auto"/>
        <w:rPr>
          <w:rFonts w:hint="eastAsia" w:ascii="仿宋_GB2312"/>
          <w:spacing w:val="6"/>
          <w:sz w:val="32"/>
          <w:szCs w:val="32"/>
          <w:lang w:val="en-US" w:eastAsia="zh-CN"/>
        </w:rPr>
      </w:pPr>
      <w:r>
        <w:rPr>
          <w:rFonts w:hint="eastAsia" w:ascii="仿宋_GB2312"/>
          <w:b/>
          <w:bCs/>
          <w:spacing w:val="6"/>
          <w:sz w:val="32"/>
          <w:szCs w:val="32"/>
          <w:lang w:val="en-US" w:eastAsia="zh-CN"/>
        </w:rPr>
        <w:t>1.信息获取。</w:t>
      </w:r>
      <w:r>
        <w:rPr>
          <w:rFonts w:hint="eastAsia" w:ascii="仿宋_GB2312"/>
          <w:spacing w:val="6"/>
          <w:sz w:val="32"/>
          <w:szCs w:val="32"/>
          <w:lang w:val="en-US" w:eastAsia="zh-CN"/>
        </w:rPr>
        <w:t>通过</w:t>
      </w:r>
      <w:r>
        <w:rPr>
          <w:rFonts w:hint="eastAsia" w:ascii="仿宋_GB2312"/>
          <w:spacing w:val="6"/>
          <w:sz w:val="32"/>
          <w:szCs w:val="32"/>
          <w:lang w:eastAsia="zh-CN"/>
        </w:rPr>
        <w:t>“创青春”微信公众号、“</w:t>
      </w:r>
      <w:r>
        <w:rPr>
          <w:rFonts w:hint="eastAsia" w:ascii="仿宋_GB2312"/>
          <w:spacing w:val="6"/>
          <w:sz w:val="32"/>
          <w:szCs w:val="32"/>
          <w:lang w:val="en-US" w:eastAsia="zh-CN"/>
        </w:rPr>
        <w:t>青鸟计划</w:t>
      </w:r>
      <w:r>
        <w:rPr>
          <w:rFonts w:hint="eastAsia" w:ascii="仿宋_GB2312"/>
          <w:spacing w:val="6"/>
          <w:sz w:val="32"/>
          <w:szCs w:val="32"/>
          <w:lang w:eastAsia="zh-CN"/>
        </w:rPr>
        <w:t>”</w:t>
      </w:r>
      <w:r>
        <w:rPr>
          <w:rFonts w:hint="eastAsia" w:ascii="仿宋_GB2312"/>
          <w:spacing w:val="6"/>
          <w:sz w:val="32"/>
          <w:szCs w:val="32"/>
          <w:lang w:val="en-US" w:eastAsia="zh-CN"/>
        </w:rPr>
        <w:t>微信小程序或</w:t>
      </w:r>
      <w:r>
        <w:rPr>
          <w:rFonts w:hint="eastAsia" w:ascii="仿宋_GB2312"/>
          <w:spacing w:val="6"/>
          <w:sz w:val="32"/>
          <w:szCs w:val="32"/>
          <w:lang w:eastAsia="zh-CN"/>
        </w:rPr>
        <w:t>家乡所在地的省、地市、县区的团组织微信公众号，</w:t>
      </w:r>
      <w:r>
        <w:rPr>
          <w:rFonts w:hint="eastAsia" w:ascii="仿宋_GB2312"/>
          <w:spacing w:val="6"/>
          <w:sz w:val="32"/>
          <w:szCs w:val="32"/>
          <w:lang w:val="en-US" w:eastAsia="zh-CN"/>
        </w:rPr>
        <w:t>浏览</w:t>
      </w:r>
      <w:r>
        <w:rPr>
          <w:rFonts w:hint="eastAsia" w:ascii="仿宋_GB2312"/>
          <w:spacing w:val="6"/>
          <w:sz w:val="32"/>
          <w:szCs w:val="32"/>
          <w:lang w:eastAsia="zh-CN"/>
        </w:rPr>
        <w:t>“返家乡”系列</w:t>
      </w:r>
      <w:r>
        <w:rPr>
          <w:rFonts w:hint="eastAsia" w:ascii="仿宋_GB2312"/>
          <w:spacing w:val="6"/>
          <w:sz w:val="32"/>
          <w:szCs w:val="32"/>
          <w:lang w:val="en-US" w:eastAsia="zh-CN"/>
        </w:rPr>
        <w:t>相关板块或</w:t>
      </w:r>
      <w:r>
        <w:rPr>
          <w:rFonts w:hint="eastAsia" w:ascii="仿宋_GB2312"/>
          <w:spacing w:val="6"/>
          <w:sz w:val="32"/>
          <w:szCs w:val="32"/>
          <w:lang w:eastAsia="zh-CN"/>
        </w:rPr>
        <w:t>推文</w:t>
      </w:r>
      <w:r>
        <w:rPr>
          <w:rFonts w:hint="eastAsia" w:ascii="仿宋_GB2312"/>
          <w:spacing w:val="6"/>
          <w:sz w:val="32"/>
          <w:szCs w:val="32"/>
          <w:lang w:val="en-US" w:eastAsia="zh-CN"/>
        </w:rPr>
        <w:t>获取招募信息</w:t>
      </w:r>
      <w:r>
        <w:rPr>
          <w:rFonts w:hint="eastAsia" w:ascii="仿宋_GB2312"/>
          <w:spacing w:val="6"/>
          <w:sz w:val="32"/>
          <w:szCs w:val="32"/>
          <w:lang w:eastAsia="zh-CN"/>
        </w:rPr>
        <w:t>。</w:t>
      </w:r>
    </w:p>
    <w:p w14:paraId="690A7D2B">
      <w:pPr>
        <w:keepNext w:val="0"/>
        <w:keepLines w:val="0"/>
        <w:pageBreakBefore w:val="0"/>
        <w:widowControl/>
        <w:suppressLineNumbers w:val="0"/>
        <w:kinsoku/>
        <w:wordWrap/>
        <w:overflowPunct/>
        <w:topLinePunct w:val="0"/>
        <w:autoSpaceDE/>
        <w:autoSpaceDN/>
        <w:bidi w:val="0"/>
        <w:adjustRightInd/>
        <w:snapToGrid/>
        <w:spacing w:line="560" w:lineRule="exact"/>
        <w:ind w:firstLine="667" w:firstLineChars="200"/>
        <w:jc w:val="both"/>
        <w:textAlignment w:val="auto"/>
        <w:rPr>
          <w:rStyle w:val="24"/>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pacing w:val="6"/>
          <w:sz w:val="32"/>
          <w:szCs w:val="32"/>
          <w:lang w:val="en-US" w:eastAsia="zh-CN"/>
        </w:rPr>
        <w:t>2.报名申请。</w:t>
      </w:r>
      <w:r>
        <w:rPr>
          <w:rStyle w:val="24"/>
          <w:rFonts w:hint="eastAsia" w:ascii="仿宋_GB2312" w:hAnsi="仿宋_GB2312" w:eastAsia="仿宋_GB2312" w:cs="仿宋_GB2312"/>
          <w:sz w:val="32"/>
          <w:szCs w:val="32"/>
          <w:lang w:val="en-US" w:eastAsia="zh-CN"/>
        </w:rPr>
        <w:t>（1）途径一：在“创青春”微信公众号的“社会实践”栏目入口登录“2026三下乡”—“返家乡”，按分类、区域搜索岗位信息，确认选择合适的岗位后，填报并提交报名信息，等待审核和系统提示信息，按信息指示开展后续操作。通过双向选择方式录取。（2）途径二：居住地或户籍地为山东的学生，可</w:t>
      </w:r>
      <w:r>
        <w:rPr>
          <w:rStyle w:val="24"/>
          <w:rFonts w:hint="eastAsia" w:ascii="仿宋_GB2312" w:hAnsi="仿宋_GB2312" w:eastAsia="仿宋_GB2312" w:cs="仿宋_GB2312"/>
          <w:sz w:val="32"/>
          <w:szCs w:val="32"/>
        </w:rPr>
        <w:t>通过“青鸟计划”</w:t>
      </w:r>
      <w:r>
        <w:rPr>
          <w:rStyle w:val="24"/>
          <w:rFonts w:hint="eastAsia" w:ascii="仿宋_GB2312" w:hAnsi="仿宋_GB2312" w:eastAsia="仿宋_GB2312" w:cs="仿宋_GB2312"/>
          <w:sz w:val="32"/>
          <w:szCs w:val="32"/>
          <w:lang w:val="en-US" w:eastAsia="zh-CN"/>
        </w:rPr>
        <w:t>微信</w:t>
      </w:r>
      <w:r>
        <w:rPr>
          <w:rStyle w:val="24"/>
          <w:rFonts w:hint="eastAsia" w:ascii="仿宋_GB2312" w:hAnsi="仿宋_GB2312" w:eastAsia="仿宋_GB2312" w:cs="仿宋_GB2312"/>
          <w:sz w:val="32"/>
          <w:szCs w:val="32"/>
        </w:rPr>
        <w:t>小程序</w:t>
      </w:r>
      <w:r>
        <w:rPr>
          <w:rStyle w:val="24"/>
          <w:rFonts w:hint="eastAsia" w:ascii="仿宋_GB2312" w:hAnsi="仿宋_GB2312" w:eastAsia="仿宋_GB2312" w:cs="仿宋_GB2312"/>
          <w:sz w:val="32"/>
          <w:szCs w:val="32"/>
          <w:lang w:eastAsia="zh-CN"/>
        </w:rPr>
        <w:t>“</w:t>
      </w:r>
      <w:r>
        <w:rPr>
          <w:rStyle w:val="24"/>
          <w:rFonts w:hint="eastAsia" w:ascii="仿宋_GB2312" w:hAnsi="仿宋_GB2312" w:eastAsia="仿宋_GB2312" w:cs="仿宋_GB2312"/>
          <w:sz w:val="32"/>
          <w:szCs w:val="32"/>
          <w:lang w:val="en-US" w:eastAsia="zh-CN"/>
        </w:rPr>
        <w:t>返家乡</w:t>
      </w:r>
      <w:r>
        <w:rPr>
          <w:rStyle w:val="24"/>
          <w:rFonts w:hint="eastAsia" w:ascii="仿宋_GB2312" w:hAnsi="仿宋_GB2312" w:eastAsia="仿宋_GB2312" w:cs="仿宋_GB2312"/>
          <w:sz w:val="32"/>
          <w:szCs w:val="32"/>
          <w:lang w:eastAsia="zh-CN"/>
        </w:rPr>
        <w:t>”</w:t>
      </w:r>
      <w:r>
        <w:rPr>
          <w:rStyle w:val="24"/>
          <w:rFonts w:hint="eastAsia" w:ascii="仿宋_GB2312" w:hAnsi="仿宋_GB2312" w:eastAsia="仿宋_GB2312" w:cs="仿宋_GB2312"/>
          <w:sz w:val="32"/>
          <w:szCs w:val="32"/>
          <w:lang w:val="en-US" w:eastAsia="zh-CN"/>
        </w:rPr>
        <w:t>专栏</w:t>
      </w:r>
      <w:r>
        <w:rPr>
          <w:rStyle w:val="24"/>
          <w:rFonts w:hint="eastAsia" w:ascii="仿宋_GB2312" w:hAnsi="仿宋_GB2312" w:eastAsia="仿宋_GB2312" w:cs="仿宋_GB2312"/>
          <w:sz w:val="32"/>
          <w:szCs w:val="32"/>
          <w:lang w:eastAsia="zh-CN"/>
        </w:rPr>
        <w:t>，</w:t>
      </w:r>
      <w:r>
        <w:rPr>
          <w:rStyle w:val="24"/>
          <w:rFonts w:hint="eastAsia" w:ascii="仿宋_GB2312" w:hAnsi="仿宋_GB2312" w:eastAsia="仿宋_GB2312" w:cs="仿宋_GB2312"/>
          <w:sz w:val="32"/>
          <w:szCs w:val="32"/>
          <w:lang w:val="en-US" w:eastAsia="zh-CN"/>
        </w:rPr>
        <w:t>选择岗位性质</w:t>
      </w:r>
      <w:r>
        <w:rPr>
          <w:rStyle w:val="24"/>
          <w:rFonts w:hint="eastAsia" w:ascii="仿宋_GB2312" w:hAnsi="仿宋_GB2312" w:eastAsia="仿宋_GB2312" w:cs="仿宋_GB2312"/>
          <w:sz w:val="32"/>
          <w:szCs w:val="32"/>
        </w:rPr>
        <w:t>投递简历</w:t>
      </w:r>
      <w:r>
        <w:rPr>
          <w:rStyle w:val="24"/>
          <w:rFonts w:hint="eastAsia" w:ascii="仿宋_GB2312" w:hAnsi="仿宋_GB2312" w:eastAsia="仿宋_GB2312" w:cs="仿宋_GB2312"/>
          <w:sz w:val="32"/>
          <w:szCs w:val="32"/>
          <w:lang w:eastAsia="zh-CN"/>
        </w:rPr>
        <w:t>。</w:t>
      </w:r>
      <w:r>
        <w:rPr>
          <w:rStyle w:val="24"/>
          <w:rFonts w:hint="eastAsia" w:ascii="仿宋_GB2312" w:hAnsi="仿宋_GB2312" w:eastAsia="仿宋_GB2312" w:cs="仿宋_GB2312"/>
          <w:sz w:val="32"/>
          <w:szCs w:val="32"/>
          <w:lang w:val="en-US" w:eastAsia="zh-CN"/>
        </w:rPr>
        <w:t>各学院团总支完成系统审核后，由市、县团委审核。</w:t>
      </w:r>
    </w:p>
    <w:p w14:paraId="72DC8F4F">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67" w:firstLineChars="200"/>
        <w:jc w:val="both"/>
        <w:textAlignment w:val="auto"/>
        <w:rPr>
          <w:rFonts w:hint="eastAsia" w:ascii="仿宋_GB2312"/>
          <w:spacing w:val="6"/>
          <w:sz w:val="32"/>
          <w:szCs w:val="32"/>
          <w:lang w:val="en-US" w:eastAsia="zh-CN"/>
        </w:rPr>
      </w:pPr>
      <w:r>
        <w:rPr>
          <w:rFonts w:hint="eastAsia" w:ascii="仿宋_GB2312" w:hAnsi="仿宋_GB2312" w:eastAsia="仿宋_GB2312" w:cs="仿宋_GB2312"/>
          <w:b/>
          <w:bCs/>
          <w:spacing w:val="6"/>
          <w:sz w:val="32"/>
          <w:szCs w:val="32"/>
          <w:lang w:val="en-US" w:eastAsia="zh-CN"/>
        </w:rPr>
        <w:t>3.岗位实践。</w:t>
      </w:r>
      <w:r>
        <w:rPr>
          <w:rFonts w:hint="eastAsia" w:ascii="仿宋_GB2312" w:hAnsi="仿宋_GB2312" w:eastAsia="仿宋_GB2312" w:cs="仿宋_GB2312"/>
          <w:spacing w:val="6"/>
          <w:sz w:val="32"/>
          <w:szCs w:val="32"/>
          <w:lang w:val="en-US" w:eastAsia="zh-CN"/>
        </w:rPr>
        <w:t>返乡后按照当地团组织和用人单位要求，及时了解岗位、认知岗位、适应岗位，</w:t>
      </w:r>
      <w:r>
        <w:rPr>
          <w:rFonts w:hint="eastAsia" w:ascii="仿宋_GB2312"/>
          <w:spacing w:val="6"/>
          <w:sz w:val="32"/>
          <w:szCs w:val="32"/>
          <w:lang w:val="en-US" w:eastAsia="zh-CN"/>
        </w:rPr>
        <w:t>加强学习，高质量完成岗位任务；要遵纪守法、诚实守信、保守秘密，积极主动参与具体工作，彰显新时代大学生的精神面貌和责任担当。</w:t>
      </w:r>
    </w:p>
    <w:p w14:paraId="1B7545C7">
      <w:pPr>
        <w:pStyle w:val="3"/>
        <w:keepNext w:val="0"/>
        <w:keepLines w:val="0"/>
        <w:pageBreakBefore w:val="0"/>
        <w:widowControl w:val="0"/>
        <w:kinsoku/>
        <w:wordWrap/>
        <w:overflowPunct/>
        <w:topLinePunct w:val="0"/>
        <w:autoSpaceDE w:val="0"/>
        <w:autoSpaceDN w:val="0"/>
        <w:bidi w:val="0"/>
        <w:adjustRightInd/>
        <w:snapToGrid/>
        <w:spacing w:line="560" w:lineRule="exact"/>
        <w:ind w:left="0" w:leftChars="0" w:right="0" w:firstLine="667" w:firstLineChars="200"/>
        <w:jc w:val="both"/>
        <w:textAlignment w:val="auto"/>
        <w:rPr>
          <w:rFonts w:hint="eastAsia" w:ascii="仿宋_GB2312" w:hAnsi="Times New Roman" w:eastAsia="仿宋_GB2312" w:cs="Times New Roman"/>
          <w:spacing w:val="6"/>
          <w:kern w:val="2"/>
          <w:sz w:val="32"/>
          <w:szCs w:val="32"/>
          <w:lang w:val="en-US" w:eastAsia="zh-CN" w:bidi="ar-SA"/>
        </w:rPr>
      </w:pPr>
      <w:r>
        <w:rPr>
          <w:rFonts w:hint="eastAsia" w:ascii="仿宋_GB2312"/>
          <w:b/>
          <w:bCs/>
          <w:color w:val="auto"/>
          <w:spacing w:val="6"/>
          <w:sz w:val="32"/>
          <w:szCs w:val="32"/>
          <w:lang w:val="en-US" w:eastAsia="zh-CN"/>
        </w:rPr>
        <w:t>4.成长记录。</w:t>
      </w:r>
      <w:r>
        <w:rPr>
          <w:rFonts w:hint="eastAsia" w:ascii="仿宋_GB2312" w:hAnsi="Times New Roman" w:eastAsia="仿宋_GB2312" w:cs="Times New Roman"/>
          <w:spacing w:val="6"/>
          <w:kern w:val="2"/>
          <w:sz w:val="32"/>
          <w:szCs w:val="32"/>
          <w:lang w:val="en-US" w:eastAsia="zh-CN" w:bidi="ar-SA"/>
        </w:rPr>
        <w:t>参与“返家乡”社会实践活动的同学要结合自身工作实际，总结实践成果</w:t>
      </w:r>
      <w:r>
        <w:rPr>
          <w:rFonts w:hint="eastAsia" w:ascii="仿宋_GB2312" w:cs="Times New Roman"/>
          <w:spacing w:val="6"/>
          <w:kern w:val="2"/>
          <w:sz w:val="32"/>
          <w:szCs w:val="32"/>
          <w:lang w:val="en-US" w:eastAsia="zh-CN" w:bidi="ar-SA"/>
        </w:rPr>
        <w:t>。</w:t>
      </w:r>
      <w:r>
        <w:rPr>
          <w:rFonts w:hint="eastAsia" w:ascii="仿宋_GB2312"/>
          <w:spacing w:val="6"/>
          <w:sz w:val="32"/>
          <w:szCs w:val="32"/>
          <w:lang w:val="en-US" w:eastAsia="zh-CN"/>
        </w:rPr>
        <w:t>关注“创青春”微信公众号，将实践日记、体会制作成文案或短视频，通过后台留言</w:t>
      </w:r>
      <w:r>
        <w:rPr>
          <w:rFonts w:hint="eastAsia" w:ascii="仿宋_GB2312" w:hAnsi="Times New Roman" w:eastAsia="仿宋_GB2312" w:cs="Times New Roman"/>
          <w:spacing w:val="6"/>
          <w:kern w:val="2"/>
          <w:sz w:val="32"/>
          <w:szCs w:val="32"/>
          <w:lang w:val="en-US" w:eastAsia="zh-CN" w:bidi="ar-SA"/>
        </w:rPr>
        <w:t>方式或@的方式参与投稿，及时与校团委、</w:t>
      </w:r>
      <w:r>
        <w:rPr>
          <w:rFonts w:hint="eastAsia" w:ascii="仿宋_GB2312" w:cs="Times New Roman"/>
          <w:spacing w:val="6"/>
          <w:kern w:val="2"/>
          <w:sz w:val="32"/>
          <w:szCs w:val="32"/>
          <w:lang w:val="en-US" w:eastAsia="zh-CN" w:bidi="ar-SA"/>
        </w:rPr>
        <w:t>团总支、</w:t>
      </w:r>
      <w:r>
        <w:rPr>
          <w:rFonts w:hint="eastAsia" w:ascii="仿宋_GB2312" w:hAnsi="Times New Roman" w:eastAsia="仿宋_GB2312" w:cs="Times New Roman"/>
          <w:spacing w:val="6"/>
          <w:kern w:val="2"/>
          <w:sz w:val="32"/>
          <w:szCs w:val="32"/>
          <w:lang w:val="en-US" w:eastAsia="zh-CN" w:bidi="ar-SA"/>
        </w:rPr>
        <w:t>指导教师、朋辈同学等分享交流，向更多的同学老师宣传展示自己的家乡。</w:t>
      </w:r>
    </w:p>
    <w:p w14:paraId="256EBB41">
      <w:pPr>
        <w:pStyle w:val="3"/>
        <w:keepNext w:val="0"/>
        <w:keepLines w:val="0"/>
        <w:pageBreakBefore w:val="0"/>
        <w:widowControl w:val="0"/>
        <w:kinsoku/>
        <w:wordWrap/>
        <w:overflowPunct/>
        <w:topLinePunct w:val="0"/>
        <w:autoSpaceDE w:val="0"/>
        <w:autoSpaceDN w:val="0"/>
        <w:bidi w:val="0"/>
        <w:adjustRightInd/>
        <w:snapToGrid/>
        <w:spacing w:line="560" w:lineRule="exact"/>
        <w:ind w:left="0" w:leftChars="0" w:right="0" w:firstLine="667" w:firstLineChars="200"/>
        <w:jc w:val="both"/>
        <w:textAlignment w:val="auto"/>
        <w:rPr>
          <w:rFonts w:hint="eastAsia" w:ascii="仿宋_GB2312" w:hAnsi="Times New Roman" w:eastAsia="仿宋_GB2312" w:cs="Times New Roman"/>
          <w:spacing w:val="6"/>
          <w:kern w:val="2"/>
          <w:sz w:val="32"/>
          <w:szCs w:val="32"/>
          <w:lang w:val="en-US" w:eastAsia="zh-CN" w:bidi="ar-SA"/>
        </w:rPr>
      </w:pPr>
      <w:r>
        <w:rPr>
          <w:rFonts w:hint="eastAsia" w:ascii="仿宋_GB2312"/>
          <w:b/>
          <w:bCs/>
          <w:color w:val="auto"/>
          <w:spacing w:val="6"/>
          <w:sz w:val="32"/>
          <w:szCs w:val="32"/>
          <w:lang w:val="en-US" w:eastAsia="zh-CN"/>
        </w:rPr>
        <w:t>5.总结分享。</w:t>
      </w:r>
      <w:r>
        <w:rPr>
          <w:rFonts w:hint="eastAsia" w:ascii="仿宋_GB2312" w:hAnsi="Times New Roman" w:eastAsia="仿宋_GB2312" w:cs="Times New Roman"/>
          <w:spacing w:val="6"/>
          <w:kern w:val="2"/>
          <w:sz w:val="32"/>
          <w:szCs w:val="32"/>
          <w:lang w:val="en-US" w:eastAsia="zh-CN" w:bidi="ar-SA"/>
        </w:rPr>
        <w:t>做好实践总结思考，对返乡实践中形成的优秀成果可以邀请指导教师做进一步提升挖掘，转化成学术型实践成果或活动型实践成果。积极参加各级团组织开展的总结交流活动以及全国“返家乡”社会实践典型事迹宣传活动。</w:t>
      </w:r>
    </w:p>
    <w:p w14:paraId="04C72BCE">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64" w:firstLineChars="200"/>
        <w:jc w:val="both"/>
        <w:textAlignment w:val="auto"/>
        <w:rPr>
          <w:rFonts w:hint="eastAsia" w:ascii="黑体" w:hAnsi="黑体" w:eastAsia="黑体"/>
          <w:spacing w:val="6"/>
          <w:sz w:val="32"/>
          <w:szCs w:val="32"/>
          <w:lang w:eastAsia="zh-CN"/>
        </w:rPr>
      </w:pPr>
      <w:r>
        <w:rPr>
          <w:rFonts w:hint="eastAsia" w:ascii="黑体" w:hAnsi="黑体" w:eastAsia="黑体"/>
          <w:spacing w:val="6"/>
          <w:sz w:val="32"/>
          <w:szCs w:val="32"/>
          <w:lang w:val="en-US" w:eastAsia="zh-CN"/>
        </w:rPr>
        <w:t>四</w:t>
      </w:r>
      <w:r>
        <w:rPr>
          <w:rFonts w:hint="eastAsia" w:ascii="黑体" w:hAnsi="黑体" w:eastAsia="黑体"/>
          <w:spacing w:val="6"/>
          <w:sz w:val="32"/>
          <w:szCs w:val="32"/>
        </w:rPr>
        <w:t>、工作</w:t>
      </w:r>
      <w:r>
        <w:rPr>
          <w:rFonts w:hint="eastAsia" w:ascii="黑体" w:hAnsi="黑体" w:eastAsia="黑体"/>
          <w:spacing w:val="6"/>
          <w:sz w:val="32"/>
          <w:szCs w:val="32"/>
          <w:lang w:val="en-US" w:eastAsia="zh-CN"/>
        </w:rPr>
        <w:t>要求</w:t>
      </w:r>
    </w:p>
    <w:p w14:paraId="22877F40">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43" w:firstLineChars="200"/>
        <w:jc w:val="both"/>
        <w:textAlignment w:val="auto"/>
        <w:rPr>
          <w:rFonts w:hint="eastAsia" w:ascii="仿宋_GB2312"/>
          <w:spacing w:val="6"/>
          <w:sz w:val="32"/>
          <w:szCs w:val="32"/>
          <w:lang w:eastAsia="zh-CN"/>
        </w:rPr>
      </w:pPr>
      <w:r>
        <w:rPr>
          <w:rFonts w:hint="eastAsia" w:ascii="仿宋_GB2312" w:hAnsi="楷体"/>
          <w:b/>
          <w:sz w:val="32"/>
          <w:szCs w:val="32"/>
        </w:rPr>
        <w:t>1.</w:t>
      </w:r>
      <w:r>
        <w:rPr>
          <w:rFonts w:hint="eastAsia" w:ascii="仿宋_GB2312" w:hAnsi="楷体"/>
          <w:b/>
          <w:sz w:val="32"/>
          <w:szCs w:val="32"/>
          <w:lang w:val="en-US" w:eastAsia="zh-CN"/>
        </w:rPr>
        <w:t>宣传发动。</w:t>
      </w:r>
      <w:r>
        <w:rPr>
          <w:rFonts w:hint="eastAsia" w:ascii="仿宋_GB2312"/>
          <w:spacing w:val="6"/>
          <w:sz w:val="32"/>
          <w:szCs w:val="32"/>
        </w:rPr>
        <w:t>各学院要</w:t>
      </w:r>
      <w:r>
        <w:rPr>
          <w:rFonts w:hint="eastAsia" w:ascii="仿宋_GB2312"/>
          <w:spacing w:val="6"/>
          <w:sz w:val="32"/>
          <w:szCs w:val="32"/>
          <w:lang w:eastAsia="zh-CN"/>
        </w:rPr>
        <w:t>广泛动员在校大学生以乡情为纽带积极参与活动。注重调动团支部积极性，通过主题团日等形式，做好宣传动员、政策解读、培训指导、经验总结等工作。</w:t>
      </w:r>
    </w:p>
    <w:p w14:paraId="16297CF2">
      <w:pPr>
        <w:pStyle w:val="3"/>
        <w:keepNext w:val="0"/>
        <w:keepLines w:val="0"/>
        <w:pageBreakBefore w:val="0"/>
        <w:kinsoku/>
        <w:wordWrap/>
        <w:overflowPunct/>
        <w:topLinePunct w:val="0"/>
        <w:autoSpaceDE w:val="0"/>
        <w:autoSpaceDN w:val="0"/>
        <w:bidi w:val="0"/>
        <w:adjustRightInd/>
        <w:snapToGrid/>
        <w:spacing w:line="560" w:lineRule="exact"/>
        <w:ind w:left="0" w:leftChars="0" w:right="0" w:firstLine="643" w:firstLineChars="200"/>
        <w:jc w:val="both"/>
        <w:textAlignment w:val="auto"/>
        <w:rPr>
          <w:rFonts w:hint="eastAsia" w:ascii="仿宋_GB2312"/>
          <w:spacing w:val="6"/>
          <w:sz w:val="32"/>
          <w:szCs w:val="32"/>
        </w:rPr>
      </w:pPr>
      <w:r>
        <w:rPr>
          <w:rFonts w:hint="eastAsia" w:ascii="仿宋_GB2312" w:hAnsi="楷体"/>
          <w:b/>
          <w:sz w:val="32"/>
          <w:szCs w:val="32"/>
        </w:rPr>
        <w:t>2.</w:t>
      </w:r>
      <w:r>
        <w:rPr>
          <w:rFonts w:hint="eastAsia" w:ascii="仿宋_GB2312" w:hAnsi="楷体"/>
          <w:b/>
          <w:sz w:val="32"/>
          <w:szCs w:val="32"/>
          <w:lang w:val="en-US" w:eastAsia="zh-CN"/>
        </w:rPr>
        <w:t>系统运维。</w:t>
      </w:r>
      <w:r>
        <w:rPr>
          <w:rFonts w:hint="eastAsia" w:ascii="仿宋_GB2312"/>
          <w:spacing w:val="6"/>
          <w:sz w:val="32"/>
          <w:szCs w:val="32"/>
        </w:rPr>
        <w:t>各学院要</w:t>
      </w:r>
      <w:r>
        <w:rPr>
          <w:rFonts w:hint="eastAsia" w:ascii="仿宋_GB2312"/>
          <w:spacing w:val="6"/>
          <w:sz w:val="32"/>
          <w:szCs w:val="32"/>
          <w:lang w:val="en-US" w:eastAsia="zh-CN"/>
        </w:rPr>
        <w:t>明确</w:t>
      </w:r>
      <w:r>
        <w:rPr>
          <w:rFonts w:hint="eastAsia" w:ascii="仿宋_GB2312"/>
          <w:spacing w:val="6"/>
          <w:sz w:val="32"/>
          <w:szCs w:val="32"/>
        </w:rPr>
        <w:t>专人负责</w:t>
      </w:r>
      <w:r>
        <w:rPr>
          <w:rFonts w:hint="eastAsia" w:ascii="仿宋_GB2312"/>
          <w:spacing w:val="6"/>
          <w:sz w:val="32"/>
          <w:szCs w:val="32"/>
          <w:lang w:val="en-US" w:eastAsia="zh-CN"/>
        </w:rPr>
        <w:t>此项工作</w:t>
      </w:r>
      <w:r>
        <w:rPr>
          <w:rFonts w:hint="eastAsia" w:ascii="仿宋_GB2312"/>
          <w:spacing w:val="6"/>
          <w:sz w:val="32"/>
          <w:szCs w:val="32"/>
        </w:rPr>
        <w:t>，</w:t>
      </w:r>
      <w:r>
        <w:rPr>
          <w:rFonts w:hint="eastAsia" w:ascii="仿宋_GB2312"/>
          <w:spacing w:val="6"/>
          <w:sz w:val="32"/>
          <w:szCs w:val="32"/>
          <w:lang w:val="en-US" w:eastAsia="zh-CN"/>
        </w:rPr>
        <w:t>并做好</w:t>
      </w:r>
      <w:r>
        <w:rPr>
          <w:rFonts w:hint="eastAsia" w:ascii="仿宋_GB2312"/>
          <w:spacing w:val="6"/>
          <w:sz w:val="32"/>
          <w:szCs w:val="32"/>
          <w:lang w:eastAsia="zh-CN"/>
        </w:rPr>
        <w:t>“</w:t>
      </w:r>
      <w:r>
        <w:rPr>
          <w:rFonts w:hint="eastAsia" w:ascii="仿宋_GB2312"/>
          <w:spacing w:val="6"/>
          <w:sz w:val="32"/>
          <w:szCs w:val="32"/>
          <w:lang w:val="en-US" w:eastAsia="zh-CN"/>
        </w:rPr>
        <w:t>青鸟计划</w:t>
      </w:r>
      <w:r>
        <w:rPr>
          <w:rFonts w:hint="eastAsia" w:ascii="仿宋_GB2312"/>
          <w:spacing w:val="6"/>
          <w:sz w:val="32"/>
          <w:szCs w:val="32"/>
          <w:lang w:eastAsia="zh-CN"/>
        </w:rPr>
        <w:t>”</w:t>
      </w:r>
      <w:r>
        <w:rPr>
          <w:rFonts w:hint="eastAsia" w:ascii="仿宋_GB2312"/>
          <w:spacing w:val="6"/>
          <w:sz w:val="32"/>
          <w:szCs w:val="32"/>
        </w:rPr>
        <w:t>后台管理系统（《“返家乡”社会实践管理服务平台使用说明》见附件</w:t>
      </w:r>
      <w:r>
        <w:rPr>
          <w:rFonts w:hint="eastAsia" w:ascii="仿宋_GB2312"/>
          <w:spacing w:val="6"/>
          <w:sz w:val="32"/>
          <w:szCs w:val="32"/>
          <w:lang w:val="en-US" w:eastAsia="zh-CN"/>
        </w:rPr>
        <w:t>1</w:t>
      </w:r>
      <w:r>
        <w:rPr>
          <w:rFonts w:hint="eastAsia" w:ascii="仿宋_GB2312"/>
          <w:spacing w:val="6"/>
          <w:sz w:val="32"/>
          <w:szCs w:val="32"/>
        </w:rPr>
        <w:t>）</w:t>
      </w:r>
      <w:r>
        <w:rPr>
          <w:rFonts w:hint="eastAsia" w:ascii="仿宋_GB2312"/>
          <w:spacing w:val="6"/>
          <w:sz w:val="32"/>
          <w:szCs w:val="32"/>
          <w:lang w:val="en-US" w:eastAsia="zh-CN"/>
        </w:rPr>
        <w:t>的运维</w:t>
      </w:r>
      <w:r>
        <w:rPr>
          <w:rFonts w:hint="eastAsia" w:ascii="仿宋_GB2312"/>
          <w:spacing w:val="6"/>
          <w:sz w:val="32"/>
          <w:szCs w:val="32"/>
        </w:rPr>
        <w:t>，及时审核“青鸟计划”信息平台的学生简历，定期清理含虚假信息、乱填乱投的学生简历。</w:t>
      </w:r>
    </w:p>
    <w:p w14:paraId="7D661CF2">
      <w:pPr>
        <w:pStyle w:val="9"/>
        <w:keepNext w:val="0"/>
        <w:keepLines w:val="0"/>
        <w:pageBreakBefore w:val="0"/>
        <w:kinsoku/>
        <w:wordWrap/>
        <w:overflowPunct/>
        <w:topLinePunct w:val="0"/>
        <w:bidi w:val="0"/>
        <w:adjustRightInd/>
        <w:snapToGrid/>
        <w:spacing w:before="0" w:beforeAutospacing="0" w:after="0" w:afterAutospacing="0" w:line="560" w:lineRule="exact"/>
        <w:ind w:left="0" w:leftChars="0" w:right="0" w:firstLine="643" w:firstLineChars="200"/>
        <w:jc w:val="both"/>
        <w:textAlignment w:val="auto"/>
        <w:rPr>
          <w:rFonts w:hint="default" w:ascii="仿宋_GB2312" w:hAnsi="Times New Roman" w:eastAsia="仿宋_GB2312" w:cs="Times New Roman"/>
          <w:spacing w:val="6"/>
          <w:kern w:val="2"/>
          <w:sz w:val="32"/>
          <w:szCs w:val="32"/>
          <w:lang w:val="en-US" w:eastAsia="zh-CN" w:bidi="ar-SA"/>
        </w:rPr>
      </w:pPr>
      <w:r>
        <w:rPr>
          <w:rFonts w:hint="eastAsia" w:ascii="仿宋_GB2312" w:hAnsi="楷体" w:eastAsia="仿宋_GB2312" w:cs="Times New Roman"/>
          <w:b/>
          <w:kern w:val="2"/>
          <w:sz w:val="32"/>
          <w:szCs w:val="32"/>
          <w:lang w:val="en-US" w:eastAsia="zh-CN" w:bidi="ar-SA"/>
        </w:rPr>
        <w:t>3.总结宣传。</w:t>
      </w:r>
      <w:r>
        <w:rPr>
          <w:rStyle w:val="24"/>
          <w:rFonts w:hint="eastAsia" w:ascii="仿宋_GB2312" w:hAnsi="仿宋_GB2312" w:eastAsia="仿宋_GB2312" w:cs="仿宋_GB2312"/>
          <w:sz w:val="32"/>
          <w:szCs w:val="32"/>
          <w:lang w:val="en-US" w:eastAsia="zh-CN"/>
        </w:rPr>
        <w:t>参与“返家乡”社会实践活动的同学要结合自身工作实际，总结实践成果，撰写300字以内实践感悟，并提供个人实践照片向所在学院投稿，各学院通过学院官微宣传优秀实践感悟。注重积累挖掘</w:t>
      </w:r>
      <w:r>
        <w:rPr>
          <w:rFonts w:hint="eastAsia" w:ascii="仿宋_GB2312" w:hAnsi="Times New Roman" w:eastAsia="仿宋_GB2312" w:cs="Times New Roman"/>
          <w:spacing w:val="6"/>
          <w:kern w:val="2"/>
          <w:sz w:val="32"/>
          <w:szCs w:val="32"/>
          <w:lang w:val="en-US" w:eastAsia="zh-CN" w:bidi="ar-SA"/>
        </w:rPr>
        <w:t>突出典型事迹及个人成长案例，根据上级通知要求，做好申报工作。</w:t>
      </w:r>
    </w:p>
    <w:p w14:paraId="36C5C26D">
      <w:pPr>
        <w:pStyle w:val="9"/>
        <w:keepNext w:val="0"/>
        <w:keepLines w:val="0"/>
        <w:pageBreakBefore w:val="0"/>
        <w:kinsoku/>
        <w:wordWrap/>
        <w:overflowPunct/>
        <w:topLinePunct w:val="0"/>
        <w:bidi w:val="0"/>
        <w:adjustRightInd/>
        <w:snapToGrid/>
        <w:spacing w:before="0" w:beforeAutospacing="0" w:after="0" w:afterAutospacing="0" w:line="560" w:lineRule="exact"/>
        <w:ind w:left="0" w:leftChars="0" w:right="0" w:firstLine="643" w:firstLineChars="200"/>
        <w:jc w:val="both"/>
        <w:textAlignment w:val="auto"/>
        <w:rPr>
          <w:rFonts w:hint="eastAsia" w:ascii="仿宋_GB2312" w:hAnsi="Times New Roman" w:eastAsia="仿宋_GB2312" w:cs="Times New Roman"/>
          <w:spacing w:val="6"/>
          <w:kern w:val="2"/>
          <w:sz w:val="32"/>
          <w:szCs w:val="32"/>
          <w:lang w:val="en-US" w:eastAsia="zh-CN" w:bidi="ar-SA"/>
        </w:rPr>
      </w:pPr>
      <w:r>
        <w:rPr>
          <w:rFonts w:hint="eastAsia" w:ascii="仿宋_GB2312" w:hAnsi="楷体" w:eastAsia="仿宋_GB2312" w:cs="Times New Roman"/>
          <w:b/>
          <w:kern w:val="2"/>
          <w:sz w:val="32"/>
          <w:szCs w:val="32"/>
          <w:lang w:val="en-US" w:eastAsia="zh-CN" w:bidi="ar-SA"/>
        </w:rPr>
        <w:t>4.材料报送。</w:t>
      </w:r>
      <w:r>
        <w:rPr>
          <w:rStyle w:val="24"/>
          <w:rFonts w:hint="eastAsia" w:ascii="仿宋_GB2312" w:hAnsi="仿宋_GB2312" w:eastAsia="仿宋_GB2312" w:cs="仿宋_GB2312"/>
          <w:sz w:val="32"/>
          <w:szCs w:val="32"/>
          <w:lang w:val="en-US" w:eastAsia="zh-CN"/>
        </w:rPr>
        <w:t>请于3月13日上午11:00前将《推文链接统计表》《情况统计表》《活动证明》（见附件2-4）或</w:t>
      </w:r>
      <w:r>
        <w:rPr>
          <w:rFonts w:hint="eastAsia" w:ascii="仿宋_GB2312" w:hAnsi="Times New Roman" w:eastAsia="仿宋_GB2312" w:cs="Times New Roman"/>
          <w:spacing w:val="6"/>
          <w:kern w:val="2"/>
          <w:sz w:val="32"/>
          <w:szCs w:val="32"/>
          <w:lang w:val="en-US" w:eastAsia="zh-CN" w:bidi="ar-SA"/>
        </w:rPr>
        <w:t>系统平台参与情况证明截图电子版以学院为单位报送至邮箱（证明材料以“序号＋学生姓名”命名，序号与统计表中的一致；附件4中属地团组织意见一栏须加盖实践单位属地区级及以上的团组织公章，否则活动证明无效；“返家乡”系统证明截图中需有参与者个人信息、属地团组织信息等必要信息，信息不全者证明材料无效）。</w:t>
      </w:r>
      <w:bookmarkStart w:id="0" w:name="_GoBack"/>
      <w:bookmarkEnd w:id="0"/>
    </w:p>
    <w:p w14:paraId="11C0C923">
      <w:pPr>
        <w:pStyle w:val="9"/>
        <w:keepNext w:val="0"/>
        <w:keepLines w:val="0"/>
        <w:pageBreakBefore w:val="0"/>
        <w:kinsoku/>
        <w:wordWrap/>
        <w:overflowPunct/>
        <w:topLinePunct w:val="0"/>
        <w:bidi w:val="0"/>
        <w:adjustRightInd/>
        <w:snapToGrid/>
        <w:spacing w:before="0" w:beforeAutospacing="0" w:after="0" w:afterAutospacing="0" w:line="560" w:lineRule="exact"/>
        <w:ind w:left="0" w:leftChars="0" w:right="0" w:firstLine="640" w:firstLineChars="200"/>
        <w:jc w:val="both"/>
        <w:textAlignment w:val="auto"/>
        <w:rPr>
          <w:rStyle w:val="24"/>
          <w:rFonts w:hint="eastAsia" w:ascii="仿宋_GB2312" w:hAnsi="仿宋_GB2312" w:eastAsia="仿宋_GB2312" w:cs="仿宋_GB2312"/>
          <w:sz w:val="32"/>
          <w:szCs w:val="32"/>
          <w:lang w:val="en-US" w:eastAsia="zh-CN"/>
        </w:rPr>
      </w:pPr>
    </w:p>
    <w:p w14:paraId="595C78EC">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30EA02A5">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汤赟瑞</w:t>
      </w:r>
    </w:p>
    <w:p w14:paraId="6EA278D7">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话：666691</w:t>
      </w:r>
    </w:p>
    <w:p w14:paraId="72D640A9">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箱：282668652@qq.com</w:t>
      </w:r>
    </w:p>
    <w:p w14:paraId="25B8CF6A">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22B9313C">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1.“返家乡”社会实践管理服务平台使用说明</w:t>
      </w:r>
    </w:p>
    <w:p w14:paraId="572D29C4">
      <w:pPr>
        <w:pStyle w:val="3"/>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2.推文链接一览表</w:t>
      </w:r>
    </w:p>
    <w:p w14:paraId="70BD3B86">
      <w:pPr>
        <w:pStyle w:val="3"/>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情况统计表</w:t>
      </w:r>
    </w:p>
    <w:p w14:paraId="6E244982">
      <w:pPr>
        <w:pStyle w:val="3"/>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4.活动证明</w:t>
      </w:r>
    </w:p>
    <w:p w14:paraId="1A6D7795">
      <w:pPr>
        <w:pStyle w:val="19"/>
        <w:keepNext w:val="0"/>
        <w:keepLines w:val="0"/>
        <w:pageBreakBefore w:val="0"/>
        <w:kinsoku/>
        <w:wordWrap/>
        <w:overflowPunct/>
        <w:topLinePunct w:val="0"/>
        <w:bidi w:val="0"/>
        <w:adjustRightInd/>
        <w:snapToGrid/>
        <w:spacing w:line="560" w:lineRule="exact"/>
        <w:ind w:left="0" w:leftChars="0" w:right="0" w:firstLine="0" w:firstLineChars="0"/>
        <w:jc w:val="both"/>
        <w:textAlignment w:val="auto"/>
        <w:rPr>
          <w:rFonts w:hint="eastAsia" w:ascii="仿宋_GB2312" w:eastAsia="仿宋_GB2312"/>
          <w:spacing w:val="6"/>
          <w:sz w:val="32"/>
          <w:szCs w:val="32"/>
        </w:rPr>
      </w:pPr>
    </w:p>
    <w:p w14:paraId="56532576">
      <w:pPr>
        <w:pStyle w:val="19"/>
        <w:keepNext w:val="0"/>
        <w:keepLines w:val="0"/>
        <w:pageBreakBefore w:val="0"/>
        <w:kinsoku/>
        <w:wordWrap/>
        <w:overflowPunct/>
        <w:topLinePunct w:val="0"/>
        <w:bidi w:val="0"/>
        <w:adjustRightInd/>
        <w:snapToGrid/>
        <w:spacing w:line="560" w:lineRule="exact"/>
        <w:ind w:left="0" w:leftChars="0" w:right="0" w:firstLine="0" w:firstLineChars="0"/>
        <w:jc w:val="both"/>
        <w:textAlignment w:val="auto"/>
        <w:rPr>
          <w:rFonts w:hint="eastAsia" w:ascii="仿宋_GB2312" w:eastAsia="仿宋_GB2312"/>
          <w:spacing w:val="6"/>
          <w:sz w:val="32"/>
          <w:szCs w:val="32"/>
        </w:rPr>
      </w:pPr>
    </w:p>
    <w:p w14:paraId="1C4A6ED3">
      <w:pPr>
        <w:pStyle w:val="19"/>
        <w:keepNext w:val="0"/>
        <w:keepLines w:val="0"/>
        <w:pageBreakBefore w:val="0"/>
        <w:kinsoku/>
        <w:wordWrap/>
        <w:overflowPunct/>
        <w:topLinePunct w:val="0"/>
        <w:bidi w:val="0"/>
        <w:adjustRightInd/>
        <w:snapToGrid/>
        <w:spacing w:line="560" w:lineRule="exact"/>
        <w:ind w:left="0" w:leftChars="0" w:right="0" w:firstLine="0" w:firstLineChars="0"/>
        <w:jc w:val="center"/>
        <w:textAlignment w:val="auto"/>
        <w:rPr>
          <w:rFonts w:ascii="仿宋_GB2312" w:eastAsia="仿宋_GB2312"/>
          <w:spacing w:val="6"/>
          <w:sz w:val="32"/>
          <w:szCs w:val="32"/>
        </w:rPr>
      </w:pPr>
      <w:r>
        <w:rPr>
          <w:rFonts w:hint="eastAsia" w:ascii="仿宋_GB2312" w:eastAsia="仿宋_GB2312"/>
          <w:spacing w:val="6"/>
          <w:sz w:val="32"/>
          <w:szCs w:val="32"/>
          <w:lang w:val="en-US" w:eastAsia="zh-CN"/>
        </w:rPr>
        <w:t xml:space="preserve">                      </w:t>
      </w:r>
      <w:r>
        <w:rPr>
          <w:rFonts w:hint="eastAsia" w:ascii="仿宋_GB2312" w:eastAsia="仿宋_GB2312"/>
          <w:spacing w:val="6"/>
          <w:sz w:val="32"/>
          <w:szCs w:val="32"/>
        </w:rPr>
        <w:t>团</w:t>
      </w:r>
      <w:r>
        <w:rPr>
          <w:rFonts w:ascii="仿宋_GB2312" w:hAnsi="仿宋_GB2312" w:eastAsia="仿宋_GB2312" w:cs="仿宋_GB2312"/>
          <w:sz w:val="32"/>
          <w:szCs w:val="32"/>
        </w:rPr>
        <w:t>委</w:t>
      </w:r>
    </w:p>
    <w:p w14:paraId="0B3D249F">
      <w:pPr>
        <w:pStyle w:val="9"/>
        <w:keepNext w:val="0"/>
        <w:keepLines w:val="0"/>
        <w:pageBreakBefore w:val="0"/>
        <w:kinsoku/>
        <w:wordWrap/>
        <w:overflowPunct/>
        <w:topLinePunct w:val="0"/>
        <w:bidi w:val="0"/>
        <w:adjustRightInd/>
        <w:snapToGrid/>
        <w:spacing w:before="0" w:beforeAutospacing="0" w:after="0" w:afterAutospacing="0" w:line="560" w:lineRule="exact"/>
        <w:ind w:left="332" w:leftChars="0" w:right="0" w:hanging="332" w:hangingChars="100"/>
        <w:jc w:val="both"/>
        <w:textAlignment w:val="auto"/>
        <w:rPr>
          <w:rFonts w:ascii="仿宋_GB2312" w:eastAsia="仿宋_GB2312"/>
          <w:spacing w:val="6"/>
          <w:sz w:val="32"/>
          <w:szCs w:val="32"/>
        </w:rPr>
      </w:pPr>
      <w:r>
        <w:rPr>
          <w:rFonts w:hint="eastAsia" w:ascii="仿宋_GB2312" w:eastAsia="仿宋_GB2312"/>
          <w:spacing w:val="6"/>
          <w:sz w:val="32"/>
          <w:szCs w:val="32"/>
        </w:rPr>
        <w:t xml:space="preserve">                      </w:t>
      </w:r>
      <w:r>
        <w:rPr>
          <w:rFonts w:hint="eastAsia" w:ascii="仿宋_GB2312" w:eastAsia="仿宋_GB2312"/>
          <w:spacing w:val="6"/>
          <w:sz w:val="32"/>
          <w:szCs w:val="32"/>
          <w:lang w:val="en-US" w:eastAsia="zh-CN"/>
        </w:rPr>
        <w:t xml:space="preserve">      </w:t>
      </w:r>
      <w:r>
        <w:rPr>
          <w:rFonts w:hint="eastAsia" w:ascii="仿宋_GB2312" w:eastAsia="仿宋_GB2312"/>
          <w:spacing w:val="6"/>
          <w:sz w:val="32"/>
          <w:szCs w:val="32"/>
          <w:highlight w:val="none"/>
          <w:lang w:val="en-US" w:eastAsia="zh-CN"/>
        </w:rPr>
        <w:t xml:space="preserve"> </w:t>
      </w:r>
      <w:r>
        <w:rPr>
          <w:rFonts w:hint="eastAsia" w:ascii="仿宋_GB2312" w:hAnsi="Times New Roman" w:eastAsia="仿宋_GB2312" w:cs="Times New Roman"/>
          <w:spacing w:val="6"/>
          <w:kern w:val="2"/>
          <w:sz w:val="32"/>
          <w:szCs w:val="32"/>
          <w:highlight w:val="none"/>
        </w:rPr>
        <w:t>20</w:t>
      </w:r>
      <w:r>
        <w:rPr>
          <w:rFonts w:ascii="仿宋_GB2312" w:hAnsi="Times New Roman" w:eastAsia="仿宋_GB2312" w:cs="Times New Roman"/>
          <w:spacing w:val="6"/>
          <w:kern w:val="2"/>
          <w:sz w:val="32"/>
          <w:szCs w:val="32"/>
          <w:highlight w:val="none"/>
        </w:rPr>
        <w:t>2</w:t>
      </w:r>
      <w:r>
        <w:rPr>
          <w:rFonts w:hint="eastAsia" w:ascii="仿宋_GB2312" w:hAnsi="Times New Roman" w:eastAsia="仿宋_GB2312" w:cs="Times New Roman"/>
          <w:spacing w:val="6"/>
          <w:kern w:val="2"/>
          <w:sz w:val="32"/>
          <w:szCs w:val="32"/>
          <w:highlight w:val="none"/>
          <w:lang w:val="en-US" w:eastAsia="zh-CN"/>
        </w:rPr>
        <w:t>6年1月5</w:t>
      </w:r>
      <w:r>
        <w:rPr>
          <w:rFonts w:hint="eastAsia" w:ascii="仿宋_GB2312" w:hAnsi="Times New Roman" w:eastAsia="仿宋_GB2312" w:cs="Times New Roman"/>
          <w:spacing w:val="6"/>
          <w:kern w:val="2"/>
          <w:sz w:val="32"/>
          <w:szCs w:val="32"/>
          <w:highlight w:val="none"/>
        </w:rPr>
        <w:t>日</w:t>
      </w:r>
    </w:p>
    <w:sectPr>
      <w:headerReference r:id="rId3" w:type="default"/>
      <w:footerReference r:id="rId4" w:type="default"/>
      <w:footerReference r:id="rId5" w:type="even"/>
      <w:pgSz w:w="11906" w:h="16838"/>
      <w:pgMar w:top="1361" w:right="1644" w:bottom="1361" w:left="1644"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5934360"/>
    </w:sdtPr>
    <w:sdtContent>
      <w:p w14:paraId="7BEC1EAF">
        <w:pPr>
          <w:pStyle w:val="6"/>
          <w:jc w:val="center"/>
        </w:pPr>
        <w:r>
          <w:fldChar w:fldCharType="begin"/>
        </w:r>
        <w:r>
          <w:instrText xml:space="preserve">PAGE   \* MERGEFORMAT</w:instrText>
        </w:r>
        <w:r>
          <w:fldChar w:fldCharType="separate"/>
        </w:r>
        <w:r>
          <w:rPr>
            <w:lang w:val="zh-CN"/>
          </w:rPr>
          <w:t>2</w:t>
        </w:r>
        <w:r>
          <w:fldChar w:fldCharType="end"/>
        </w:r>
      </w:p>
    </w:sdtContent>
  </w:sdt>
  <w:p w14:paraId="24E4FA65">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DEB53">
    <w:pPr>
      <w:pStyle w:val="6"/>
      <w:framePr w:wrap="around" w:vAnchor="text" w:hAnchor="margin" w:xAlign="outside" w:y="3"/>
      <w:rPr>
        <w:rStyle w:val="14"/>
      </w:rPr>
    </w:pPr>
    <w:r>
      <w:fldChar w:fldCharType="begin"/>
    </w:r>
    <w:r>
      <w:rPr>
        <w:rStyle w:val="14"/>
      </w:rPr>
      <w:instrText xml:space="preserve">PAGE  </w:instrText>
    </w:r>
    <w:r>
      <w:fldChar w:fldCharType="separate"/>
    </w:r>
    <w:r>
      <w:rPr>
        <w:rStyle w:val="14"/>
      </w:rPr>
      <w:t>2</w:t>
    </w:r>
    <w:r>
      <w:fldChar w:fldCharType="end"/>
    </w:r>
  </w:p>
  <w:p w14:paraId="4D23D139">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2A47B">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dit="forms" w:enforcement="0"/>
  <w:defaultTabStop w:val="420"/>
  <w:drawingGridHorizontalSpacing w:val="105"/>
  <w:drawingGridVerticalSpacing w:val="317"/>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kYmEzZTYwNjMxYzRiNTEzYzcyNjFmNWIwYTgzZmQifQ=="/>
  </w:docVars>
  <w:rsids>
    <w:rsidRoot w:val="00000000"/>
    <w:rsid w:val="00C600A1"/>
    <w:rsid w:val="00F74A57"/>
    <w:rsid w:val="047A3E14"/>
    <w:rsid w:val="06EB0BBA"/>
    <w:rsid w:val="07281B8E"/>
    <w:rsid w:val="099B2AA0"/>
    <w:rsid w:val="166D339A"/>
    <w:rsid w:val="17D04319"/>
    <w:rsid w:val="1B2E6E70"/>
    <w:rsid w:val="20716C4C"/>
    <w:rsid w:val="2ABB15B3"/>
    <w:rsid w:val="2E627039"/>
    <w:rsid w:val="3A281F3C"/>
    <w:rsid w:val="3BBB43E4"/>
    <w:rsid w:val="3D92510D"/>
    <w:rsid w:val="3EBE037D"/>
    <w:rsid w:val="3FF34060"/>
    <w:rsid w:val="436D4129"/>
    <w:rsid w:val="46C02637"/>
    <w:rsid w:val="48DE561D"/>
    <w:rsid w:val="4AD17CDF"/>
    <w:rsid w:val="4B6C216F"/>
    <w:rsid w:val="51E25CE3"/>
    <w:rsid w:val="5D39025A"/>
    <w:rsid w:val="63027F93"/>
    <w:rsid w:val="69676DA1"/>
    <w:rsid w:val="6A22716C"/>
    <w:rsid w:val="6B685053"/>
    <w:rsid w:val="70534336"/>
    <w:rsid w:val="76B0355F"/>
    <w:rsid w:val="7D5E1E12"/>
    <w:rsid w:val="7E7E09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2"/>
    <w:autoRedefine/>
    <w:qFormat/>
    <w:uiPriority w:val="0"/>
    <w:pPr>
      <w:widowControl/>
      <w:spacing w:before="100" w:beforeAutospacing="1" w:after="100" w:afterAutospacing="1"/>
      <w:jc w:val="left"/>
      <w:outlineLvl w:val="1"/>
    </w:pPr>
    <w:rPr>
      <w:rFonts w:ascii="宋体" w:hAnsi="宋体" w:cs="宋体"/>
      <w:b/>
      <w:bCs/>
      <w:sz w:val="36"/>
      <w:szCs w:val="36"/>
    </w:rPr>
  </w:style>
  <w:style w:type="character" w:default="1" w:styleId="12">
    <w:name w:val="Default Paragraph Font"/>
    <w:autoRedefine/>
    <w:unhideWhenUsed/>
    <w:qFormat/>
    <w:uiPriority w:val="1"/>
  </w:style>
  <w:style w:type="table" w:default="1" w:styleId="10">
    <w:name w:val="Normal Table"/>
    <w:autoRedefine/>
    <w:unhideWhenUsed/>
    <w:qFormat/>
    <w:uiPriority w:val="99"/>
    <w:tblPr>
      <w:tblCellMar>
        <w:top w:w="0" w:type="dxa"/>
        <w:left w:w="108" w:type="dxa"/>
        <w:bottom w:w="0" w:type="dxa"/>
        <w:right w:w="108" w:type="dxa"/>
      </w:tblCellMar>
    </w:tblPr>
  </w:style>
  <w:style w:type="paragraph" w:styleId="3">
    <w:name w:val="Body Text"/>
    <w:basedOn w:val="1"/>
    <w:link w:val="24"/>
    <w:autoRedefine/>
    <w:qFormat/>
    <w:uiPriority w:val="0"/>
    <w:rPr>
      <w:rFonts w:eastAsia="仿宋_GB2312"/>
      <w:sz w:val="28"/>
    </w:rPr>
  </w:style>
  <w:style w:type="paragraph" w:styleId="4">
    <w:name w:val="Date"/>
    <w:basedOn w:val="1"/>
    <w:next w:val="1"/>
    <w:autoRedefine/>
    <w:qFormat/>
    <w:uiPriority w:val="0"/>
    <w:pPr>
      <w:ind w:left="100" w:leftChars="2500"/>
    </w:pPr>
  </w:style>
  <w:style w:type="paragraph" w:styleId="5">
    <w:name w:val="Balloon Text"/>
    <w:basedOn w:val="1"/>
    <w:autoRedefine/>
    <w:qFormat/>
    <w:uiPriority w:val="0"/>
    <w:rPr>
      <w:sz w:val="18"/>
      <w:szCs w:val="18"/>
    </w:rPr>
  </w:style>
  <w:style w:type="paragraph" w:styleId="6">
    <w:name w:val="footer"/>
    <w:basedOn w:val="1"/>
    <w:link w:val="21"/>
    <w:autoRedefine/>
    <w:qFormat/>
    <w:uiPriority w:val="99"/>
    <w:pPr>
      <w:tabs>
        <w:tab w:val="center" w:pos="4153"/>
        <w:tab w:val="right" w:pos="8306"/>
      </w:tabs>
      <w:snapToGrid w:val="0"/>
      <w:jc w:val="left"/>
    </w:pPr>
    <w:rPr>
      <w:sz w:val="18"/>
      <w:szCs w:val="18"/>
    </w:rPr>
  </w:style>
  <w:style w:type="paragraph" w:styleId="7">
    <w:name w:val="header"/>
    <w:basedOn w:val="1"/>
    <w:link w:val="23"/>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26"/>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22"/>
    <w:rPr>
      <w:b/>
    </w:rPr>
  </w:style>
  <w:style w:type="character" w:styleId="14">
    <w:name w:val="page number"/>
    <w:basedOn w:val="12"/>
    <w:autoRedefine/>
    <w:qFormat/>
    <w:uiPriority w:val="0"/>
  </w:style>
  <w:style w:type="character" w:styleId="15">
    <w:name w:val="Emphasis"/>
    <w:autoRedefine/>
    <w:qFormat/>
    <w:uiPriority w:val="20"/>
    <w:rPr>
      <w:color w:val="CC0000"/>
    </w:rPr>
  </w:style>
  <w:style w:type="character" w:styleId="16">
    <w:name w:val="Hyperlink"/>
    <w:basedOn w:val="12"/>
    <w:autoRedefine/>
    <w:unhideWhenUsed/>
    <w:qFormat/>
    <w:uiPriority w:val="99"/>
    <w:rPr>
      <w:color w:val="0000FF" w:themeColor="hyperlink"/>
      <w:u w:val="single"/>
      <w14:textFill>
        <w14:solidFill>
          <w14:schemeClr w14:val="hlink"/>
        </w14:solidFill>
      </w14:textFill>
    </w:rPr>
  </w:style>
  <w:style w:type="character" w:styleId="17">
    <w:name w:val="HTML Cite"/>
    <w:autoRedefine/>
    <w:unhideWhenUsed/>
    <w:qFormat/>
    <w:uiPriority w:val="99"/>
    <w:rPr>
      <w:color w:val="008000"/>
    </w:rPr>
  </w:style>
  <w:style w:type="paragraph" w:customStyle="1" w:styleId="18">
    <w:name w:val="p0"/>
    <w:basedOn w:val="1"/>
    <w:autoRedefine/>
    <w:qFormat/>
    <w:uiPriority w:val="0"/>
    <w:pPr>
      <w:widowControl/>
      <w:spacing w:line="360" w:lineRule="auto"/>
      <w:jc w:val="left"/>
    </w:pPr>
    <w:rPr>
      <w:kern w:val="0"/>
      <w:szCs w:val="21"/>
    </w:rPr>
  </w:style>
  <w:style w:type="paragraph" w:customStyle="1" w:styleId="19">
    <w:name w:val="列出段落1"/>
    <w:basedOn w:val="1"/>
    <w:autoRedefine/>
    <w:qFormat/>
    <w:uiPriority w:val="0"/>
    <w:pPr>
      <w:autoSpaceDE w:val="0"/>
      <w:autoSpaceDN w:val="0"/>
      <w:ind w:left="1341" w:hanging="322"/>
      <w:jc w:val="left"/>
    </w:pPr>
    <w:rPr>
      <w:rFonts w:ascii="仿宋" w:hAnsi="仿宋" w:eastAsia="仿宋" w:cs="宋体"/>
      <w:kern w:val="0"/>
      <w:sz w:val="22"/>
      <w:szCs w:val="22"/>
    </w:rPr>
  </w:style>
  <w:style w:type="character" w:customStyle="1" w:styleId="20">
    <w:name w:val="apple-style-span"/>
    <w:autoRedefine/>
    <w:qFormat/>
    <w:uiPriority w:val="0"/>
  </w:style>
  <w:style w:type="character" w:customStyle="1" w:styleId="21">
    <w:name w:val="页脚 Char"/>
    <w:link w:val="6"/>
    <w:autoRedefine/>
    <w:qFormat/>
    <w:uiPriority w:val="99"/>
    <w:rPr>
      <w:kern w:val="2"/>
      <w:sz w:val="18"/>
      <w:szCs w:val="18"/>
    </w:rPr>
  </w:style>
  <w:style w:type="character" w:customStyle="1" w:styleId="22">
    <w:name w:val="标题 2 Char"/>
    <w:link w:val="2"/>
    <w:autoRedefine/>
    <w:qFormat/>
    <w:uiPriority w:val="0"/>
    <w:rPr>
      <w:rFonts w:ascii="宋体" w:hAnsi="宋体" w:cs="宋体"/>
      <w:b/>
      <w:bCs/>
      <w:sz w:val="36"/>
      <w:szCs w:val="36"/>
    </w:rPr>
  </w:style>
  <w:style w:type="character" w:customStyle="1" w:styleId="23">
    <w:name w:val="页眉 Char"/>
    <w:link w:val="7"/>
    <w:autoRedefine/>
    <w:qFormat/>
    <w:uiPriority w:val="0"/>
    <w:rPr>
      <w:kern w:val="2"/>
      <w:sz w:val="18"/>
      <w:szCs w:val="18"/>
    </w:rPr>
  </w:style>
  <w:style w:type="character" w:customStyle="1" w:styleId="24">
    <w:name w:val="正文文本 Char"/>
    <w:link w:val="3"/>
    <w:autoRedefine/>
    <w:qFormat/>
    <w:uiPriority w:val="0"/>
    <w:rPr>
      <w:rFonts w:eastAsia="仿宋_GB2312"/>
      <w:kern w:val="2"/>
      <w:sz w:val="28"/>
      <w:szCs w:val="24"/>
    </w:rPr>
  </w:style>
  <w:style w:type="character" w:customStyle="1" w:styleId="25">
    <w:name w:val="apple-converted-space"/>
    <w:basedOn w:val="12"/>
    <w:autoRedefine/>
    <w:qFormat/>
    <w:uiPriority w:val="0"/>
  </w:style>
  <w:style w:type="character" w:customStyle="1" w:styleId="26">
    <w:name w:val="HTML 预设格式 Char"/>
    <w:link w:val="8"/>
    <w:autoRedefine/>
    <w:qFormat/>
    <w:uiPriority w:val="0"/>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1313</Words>
  <Characters>1370</Characters>
  <Lines>8</Lines>
  <Paragraphs>2</Paragraphs>
  <TotalTime>21</TotalTime>
  <ScaleCrop>false</ScaleCrop>
  <LinksUpToDate>false</LinksUpToDate>
  <CharactersWithSpaces>1425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2020-12-31T13:08:00Z</dcterms:created>
  <dc:creator>TaoShengye</dc:creator>
  <cp:lastModifiedBy>hallococo</cp:lastModifiedBy>
  <cp:lastPrinted>2024-01-02T05:23:00Z</cp:lastPrinted>
  <dcterms:modified xsi:type="dcterms:W3CDTF">2026-01-05T09:33:17Z</dcterms:modified>
  <dc:title>关于开展“倡导节约、反对浪费” 大讨论活动的通知</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0EA325C2C9AB4D44B372A152B6D3F95D_13</vt:lpwstr>
  </property>
  <property fmtid="{D5CDD505-2E9C-101B-9397-08002B2CF9AE}" pid="4" name="KSOTemplateDocerSaveRecord">
    <vt:lpwstr>eyJoZGlkIjoiMGQ1MGNkODhhYmJiZTE2NjNjZjE1NGM5MjYyZjNiYTEiLCJ1c2VySWQiOiIzNjU1MTcxNTUifQ==</vt:lpwstr>
  </property>
</Properties>
</file>