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C2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关于举办“毕业生与新生的对话”</w:t>
      </w:r>
    </w:p>
    <w:p w14:paraId="5E6DC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十佳主题团日评选活动的通知</w:t>
      </w:r>
    </w:p>
    <w:p w14:paraId="7400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FB1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30A00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为加强毕业生与新生的交流互动，以优良学风领航学生成长，帮助学生树立正确就业观念，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根据《关于开展济宁医学院“让每位学子更优秀”主题活动的通知》（济医团字〔2024〕11号）文件要求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经研究，决定举办“让每位学子更优秀”主题教育之“毕业生与新生的对话”十佳主题团日评选活动。</w:t>
      </w:r>
    </w:p>
    <w:p w14:paraId="0B23482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一、活动对象</w:t>
      </w:r>
    </w:p>
    <w:p w14:paraId="339EB7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校团支部</w:t>
      </w:r>
    </w:p>
    <w:p w14:paraId="73BA1D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二、承办单位</w:t>
      </w:r>
    </w:p>
    <w:p w14:paraId="0BC605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医学影像与检验学院</w:t>
      </w:r>
    </w:p>
    <w:p w14:paraId="40F758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三、内容要求</w:t>
      </w:r>
    </w:p>
    <w:p w14:paraId="2B2BB0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各团支部以“毕业生与新生的对话”为主题，搭建毕业生与新生沟通交流平台，由毕业生分享学习、就业、成长中的经验与感悟，解答新生提出的困惑与疑问，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通过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毕业生经验交流分享会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主题宣讲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情景模拟等方式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，开展就业观念引导主题团日活动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217928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四、评选形式与进度安排</w:t>
      </w:r>
    </w:p>
    <w:p w14:paraId="6B130E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（一）院级初赛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（5月8日至5月20日）</w:t>
      </w:r>
    </w:p>
    <w:p w14:paraId="6260BC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学院自行组织院级初赛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按照分配名额（见附件1）以视频形式（时间控制在6分钟以内，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文件大小不超过200M，分辨率为1920x1080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）择优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推荐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团支部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参加校级评选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7C4280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（二）校级复赛（5月21日至5月25日）</w:t>
      </w:r>
    </w:p>
    <w:p w14:paraId="34FB34F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学校组建评审组，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按照相应比例评审</w:t>
      </w:r>
      <w:r>
        <w:rPr>
          <w:rFonts w:hint="eastAsia" w:ascii="仿宋_GB2312" w:hAnsi="仿宋" w:eastAsia="仿宋_GB2312"/>
          <w:sz w:val="32"/>
          <w:szCs w:val="32"/>
        </w:rPr>
        <w:t>确定决赛入围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名单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8A87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（三）校级决赛（5月29日）</w:t>
      </w:r>
    </w:p>
    <w:p w14:paraId="736397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决赛以现场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展示的</w:t>
      </w:r>
      <w:r>
        <w:rPr>
          <w:rFonts w:hint="eastAsia" w:ascii="仿宋_GB2312" w:eastAsia="仿宋_GB2312"/>
          <w:sz w:val="32"/>
          <w:szCs w:val="32"/>
        </w:rPr>
        <w:t>方式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进行，由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专家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评审打分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，评选出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十佳主题团日活动。入围决赛的团支部将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依据学校“第二课堂成绩单”制度赋予校级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德育教育实践类赛事活动参与分。</w:t>
      </w:r>
    </w:p>
    <w:p w14:paraId="1CE0C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五、相关要求</w:t>
      </w:r>
    </w:p>
    <w:p w14:paraId="0D394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（一）强化宣传。各学院要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充分利用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官方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网站、公众号等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新媒体平台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，广泛宣传主题团日活动的开展情况和广大团员青年的体会收获，及时做好经验总结和分享，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发挥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示范引领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效应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758F0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（二）材料提交。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请各学院于5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月20日15:00前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参赛视频（以团支部+主题命名）和《十佳主题团日活动参赛信息汇总表》（附件2）以压缩包的形式（以学院命名）发送到指定邮箱。</w:t>
      </w:r>
    </w:p>
    <w:p w14:paraId="070F0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 w14:paraId="72E73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联系人：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吴淑琳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19558668656（老师）</w:t>
      </w:r>
    </w:p>
    <w:p w14:paraId="325D2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晗18366528893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（学生）        </w:t>
      </w:r>
    </w:p>
    <w:bookmarkEnd w:id="0"/>
    <w:p w14:paraId="64F89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  箱：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1345400474@qq.com</w:t>
      </w:r>
    </w:p>
    <w:p w14:paraId="13AD17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</w:t>
      </w:r>
    </w:p>
    <w:p w14:paraId="0C19F9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附件：1.名额分配表</w:t>
      </w:r>
    </w:p>
    <w:p w14:paraId="630434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2.十佳主题团日活动参赛信息汇总表</w:t>
      </w:r>
    </w:p>
    <w:p w14:paraId="7E6531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FCF8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76AEAD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团委        </w:t>
      </w:r>
    </w:p>
    <w:p w14:paraId="0538D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840" w:firstLineChars="1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2025年5月7日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31866"/>
    <w:rsid w:val="25F96A2E"/>
    <w:rsid w:val="3524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757</Words>
  <Characters>822</Characters>
  <Lines>0</Lines>
  <Paragraphs>28</Paragraphs>
  <TotalTime>8</TotalTime>
  <ScaleCrop>false</ScaleCrop>
  <LinksUpToDate>false</LinksUpToDate>
  <CharactersWithSpaces>863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2025-03-19T18:48:00Z</dcterms:created>
  <dc:creator>WPS_1673922219</dc:creator>
  <cp:lastModifiedBy>hallococo</cp:lastModifiedBy>
  <dcterms:modified xsi:type="dcterms:W3CDTF">2025-05-07T09:37:01Z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FA56BC449FCD401492CC913620C41FAD_13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