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992C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  <w:lang w:val="en-US" w:eastAsia="zh-CN"/>
        </w:rPr>
        <w:t>跳大绳比赛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  <w:lang w:eastAsia="zh-CN"/>
        </w:rPr>
        <w:t>活动方案</w:t>
      </w:r>
    </w:p>
    <w:p w14:paraId="583F02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</w:pPr>
      <w:r>
        <w:rPr>
          <w:rFonts w:hint="eastAsia" w:ascii="仿宋_GB2312" w:hAnsi="仿宋_GB2312" w:eastAsia="仿宋_GB2312" w:cs="仿宋_GB2312"/>
          <w:sz w:val="32"/>
          <w:szCs w:val="32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竞技趣味类活动</w:t>
      </w:r>
      <w:r>
        <w:rPr>
          <w:rFonts w:hint="eastAsia" w:ascii="仿宋_GB2312" w:hAnsi="仿宋_GB2312" w:eastAsia="仿宋_GB2312" w:cs="仿宋_GB2312"/>
          <w:sz w:val="32"/>
          <w:szCs w:val="32"/>
        </w:rPr>
        <w:t>）</w:t>
      </w:r>
    </w:p>
    <w:p w14:paraId="52C698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  <w:lang w:val="en-US" w:eastAsia="zh-CN"/>
        </w:rPr>
      </w:pPr>
    </w:p>
    <w:p w14:paraId="65BB183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14" w:firstLineChars="200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承办单位：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护理学院、外国语学院</w:t>
      </w:r>
    </w:p>
    <w:p w14:paraId="44D3E96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14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参赛对象：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全体在校本科生</w:t>
      </w:r>
    </w:p>
    <w:p w14:paraId="00B3F9F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14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活动时间：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9月20日至10月15日</w:t>
      </w:r>
    </w:p>
    <w:p w14:paraId="6431DE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14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活动地点：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太白湖校区篮球场、日照校区篮球场</w:t>
      </w:r>
    </w:p>
    <w:p w14:paraId="6D8F9E54">
      <w:pPr>
        <w:spacing w:line="560" w:lineRule="exact"/>
        <w:ind w:firstLine="614" w:firstLineChars="200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highlight w:val="none"/>
          <w:lang w:val="en-US" w:eastAsia="zh-CN"/>
        </w:rPr>
        <w:t>活动要求：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以团队形式参赛，</w:t>
      </w:r>
      <w:r>
        <w:rPr>
          <w:rFonts w:hint="eastAsia" w:ascii="仿宋_GB2312" w:hAnsi="仿宋_GB2312" w:eastAsia="仿宋_GB2312" w:cs="仿宋_GB2312"/>
          <w:sz w:val="32"/>
        </w:rPr>
        <w:t>每支队伍参赛人数为20人</w:t>
      </w:r>
      <w:r>
        <w:rPr>
          <w:rFonts w:hint="eastAsia" w:ascii="仿宋_GB2312" w:hAnsi="仿宋_GB2312" w:eastAsia="仿宋_GB2312" w:cs="仿宋_GB2312"/>
          <w:sz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各学院参照比赛规则（附件1）以班级团支部为单位组织院级选拔，</w:t>
      </w:r>
      <w:r>
        <w:rPr>
          <w:rFonts w:hint="eastAsia" w:ascii="仿宋_GB2312" w:hAnsi="黑体" w:eastAsia="仿宋_GB2312" w:cs="黑体"/>
          <w:sz w:val="32"/>
          <w:szCs w:val="32"/>
          <w:lang w:val="en-US" w:eastAsia="zh-CN"/>
        </w:rPr>
        <w:t>各学院须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充分</w:t>
      </w:r>
      <w:r>
        <w:rPr>
          <w:rFonts w:hint="eastAsia" w:ascii="仿宋_GB2312" w:hAnsi="仿宋_GB2312" w:eastAsia="仿宋_GB2312" w:cs="仿宋_GB2312"/>
          <w:sz w:val="32"/>
          <w:szCs w:val="32"/>
        </w:rPr>
        <w:t>了解掌握参赛队员</w:t>
      </w:r>
      <w:r>
        <w:rPr>
          <w:rFonts w:ascii="仿宋_GB2312" w:hAnsi="仿宋_GB2312" w:eastAsia="仿宋_GB2312" w:cs="仿宋_GB2312"/>
          <w:sz w:val="32"/>
          <w:szCs w:val="32"/>
        </w:rPr>
        <w:t>健康情况，有重大疾病或不适宜参加剧烈运动的</w:t>
      </w:r>
      <w:r>
        <w:rPr>
          <w:rFonts w:hint="eastAsia" w:ascii="仿宋_GB2312" w:hAnsi="仿宋_GB2312" w:eastAsia="仿宋_GB2312" w:cs="仿宋_GB2312"/>
          <w:sz w:val="32"/>
          <w:szCs w:val="32"/>
        </w:rPr>
        <w:t>学生</w:t>
      </w:r>
      <w:r>
        <w:rPr>
          <w:rFonts w:ascii="仿宋_GB2312" w:hAnsi="仿宋_GB2312" w:eastAsia="仿宋_GB2312" w:cs="仿宋_GB2312"/>
          <w:sz w:val="32"/>
          <w:szCs w:val="32"/>
        </w:rPr>
        <w:t>不得</w:t>
      </w:r>
      <w:r>
        <w:rPr>
          <w:rFonts w:hint="eastAsia" w:ascii="仿宋_GB2312" w:hAnsi="仿宋_GB2312" w:eastAsia="仿宋_GB2312" w:cs="仿宋_GB2312"/>
          <w:sz w:val="32"/>
          <w:szCs w:val="32"/>
        </w:rPr>
        <w:t>报名。</w:t>
      </w:r>
    </w:p>
    <w:p w14:paraId="4B584CF0">
      <w:pPr>
        <w:spacing w:line="560" w:lineRule="exact"/>
        <w:ind w:firstLine="614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活动报名：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各学院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按照校级名额分配表（附件2）选拔队伍参加校级比赛。各学院请于9月18日22:00前将参赛信息报名表（附件3）发送至指定邮箱，并于9月19日8:00至20:00期间通过“到梦空间”APP报名参赛。请各参赛队伍负责人加入赛事QQ群：（太白湖校区：935047024；日照校区：1090889262），</w:t>
      </w:r>
      <w:r>
        <w:rPr>
          <w:rFonts w:hint="eastAsia" w:ascii="仿宋_GB2312" w:hAnsi="仿宋_GB2312" w:eastAsia="仿宋_GB2312" w:cs="仿宋_GB2312"/>
          <w:sz w:val="32"/>
          <w:szCs w:val="32"/>
        </w:rPr>
        <w:t>比赛相关事宜将在赛事群内发布。</w:t>
      </w:r>
    </w:p>
    <w:p w14:paraId="5896C37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14" w:firstLineChars="200"/>
        <w:jc w:val="left"/>
        <w:textAlignment w:val="auto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奖项设置：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比赛设团体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  <w:lang w:val="en-US" w:eastAsia="zh-CN"/>
        </w:rPr>
        <w:t>冠军、亚军、季军，团体第4至8名计入名次。</w:t>
      </w:r>
      <w:r>
        <w:rPr>
          <w:rFonts w:hint="eastAsia" w:ascii="仿宋_GB2312" w:eastAsia="仿宋_GB2312"/>
          <w:color w:val="000000"/>
          <w:sz w:val="32"/>
          <w:szCs w:val="32"/>
        </w:rPr>
        <w:t>获奖团队按照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“第二课堂成绩单”制度授予体育实践类学分，若中途放弃比赛者不予以认定。</w:t>
      </w:r>
    </w:p>
    <w:p w14:paraId="6AC1D68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151C1A7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14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联系人：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太白湖校区：闫  鑫（教师）665138</w:t>
      </w:r>
    </w:p>
    <w:p w14:paraId="15CD6FA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684" w:firstLineChars="1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丁  洁（学生）15066266410</w:t>
      </w:r>
    </w:p>
    <w:p w14:paraId="47417C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842" w:firstLineChars="600"/>
        <w:textAlignment w:val="auto"/>
        <w:rPr>
          <w:rFonts w:hint="default" w:ascii="仿宋_GB2312" w:hAnsi="Calibri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日照校区：神克洋（教师）623966</w:t>
      </w:r>
    </w:p>
    <w:p w14:paraId="3F6B4E2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377" w:firstLineChars="1100"/>
        <w:textAlignment w:val="auto"/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高天宇（学生）15063994009</w:t>
      </w:r>
    </w:p>
    <w:p w14:paraId="2ACBB7D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14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邮  箱：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太白湖校区：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fldChar w:fldCharType="begin"/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instrText xml:space="preserve"> HYPERLINK "mailto:1502642189@qq.com" </w:instrTex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fldChar w:fldCharType="separate"/>
      </w:r>
      <w:r>
        <w:rPr>
          <w:rStyle w:val="5"/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1502642189@qq.com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fldChar w:fldCharType="end"/>
      </w:r>
    </w:p>
    <w:p w14:paraId="15D40D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842" w:firstLineChars="6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日照校区：1367967867@qq.com</w:t>
      </w:r>
    </w:p>
    <w:p w14:paraId="105565B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14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附  件：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1.比赛规则</w:t>
      </w:r>
    </w:p>
    <w:p w14:paraId="46D68BD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842" w:firstLineChars="6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2.名额分配表</w:t>
      </w:r>
    </w:p>
    <w:p w14:paraId="7A976F0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842" w:firstLineChars="6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3.参赛信息汇总表</w:t>
      </w:r>
    </w:p>
    <w:sectPr>
      <w:footerReference r:id="rId3" w:type="default"/>
      <w:pgSz w:w="11906" w:h="16838"/>
      <w:pgMar w:top="1757" w:right="1587" w:bottom="1757" w:left="1587" w:header="851" w:footer="992" w:gutter="0"/>
      <w:pgNumType w:fmt="decimal"/>
      <w:cols w:space="0" w:num="1"/>
      <w:rtlGutter w:val="0"/>
      <w:docGrid w:type="linesAndChars" w:linePitch="312" w:charSpace="-27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FEA58683-4B63-4DD1-A7C8-7459F80900FB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2" w:fontKey="{E47FB21F-C01B-46CD-9FE3-ABBB5443A609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3" w:fontKey="{CCE7EF90-AA48-429A-B9FF-045A35AA12D3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9C88B7B0-CE7A-4BD1-9C7F-93369DBFDD1C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CDCE20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1427322">
                          <w:pPr>
                            <w:pStyle w:val="2"/>
                            <w:rPr>
                              <w:rFonts w:hint="eastAsia" w:asciiTheme="majorEastAsia" w:hAnsiTheme="majorEastAsia" w:eastAsiaTheme="majorEastAsia" w:cstheme="majorEastAsia"/>
                              <w:sz w:val="21"/>
                              <w:szCs w:val="21"/>
                            </w:rPr>
                          </w:pP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1"/>
                              <w:szCs w:val="21"/>
                            </w:rPr>
                            <w:t xml:space="preserve">— </w:t>
                          </w: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1"/>
                              <w:szCs w:val="21"/>
                            </w:rPr>
                            <w:fldChar w:fldCharType="begin"/>
                          </w: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1"/>
                              <w:szCs w:val="21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1"/>
                              <w:szCs w:val="21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1"/>
                              <w:szCs w:val="21"/>
                            </w:rPr>
                            <w:t>1</w:t>
                          </w: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1"/>
                              <w:szCs w:val="21"/>
                            </w:rPr>
                            <w:fldChar w:fldCharType="end"/>
                          </w: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1"/>
                              <w:szCs w:val="21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1427322">
                    <w:pPr>
                      <w:pStyle w:val="2"/>
                      <w:rPr>
                        <w:rFonts w:hint="eastAsia" w:asciiTheme="majorEastAsia" w:hAnsiTheme="majorEastAsia" w:eastAsiaTheme="majorEastAsia" w:cstheme="majorEastAsia"/>
                        <w:sz w:val="21"/>
                        <w:szCs w:val="21"/>
                      </w:rPr>
                    </w:pPr>
                    <w:r>
                      <w:rPr>
                        <w:rFonts w:hint="eastAsia" w:asciiTheme="majorEastAsia" w:hAnsiTheme="majorEastAsia" w:eastAsiaTheme="majorEastAsia" w:cstheme="majorEastAsia"/>
                        <w:sz w:val="21"/>
                        <w:szCs w:val="21"/>
                      </w:rPr>
                      <w:t xml:space="preserve">— </w:t>
                    </w:r>
                    <w:r>
                      <w:rPr>
                        <w:rFonts w:hint="eastAsia" w:asciiTheme="majorEastAsia" w:hAnsiTheme="majorEastAsia" w:eastAsiaTheme="majorEastAsia" w:cstheme="majorEastAsia"/>
                        <w:sz w:val="21"/>
                        <w:szCs w:val="21"/>
                      </w:rPr>
                      <w:fldChar w:fldCharType="begin"/>
                    </w:r>
                    <w:r>
                      <w:rPr>
                        <w:rFonts w:hint="eastAsia" w:asciiTheme="majorEastAsia" w:hAnsiTheme="majorEastAsia" w:eastAsiaTheme="majorEastAsia" w:cstheme="majorEastAsia"/>
                        <w:sz w:val="21"/>
                        <w:szCs w:val="21"/>
                      </w:rPr>
                      <w:instrText xml:space="preserve"> PAGE  \* MERGEFORMAT </w:instrText>
                    </w:r>
                    <w:r>
                      <w:rPr>
                        <w:rFonts w:hint="eastAsia" w:asciiTheme="majorEastAsia" w:hAnsiTheme="majorEastAsia" w:eastAsiaTheme="majorEastAsia" w:cstheme="majorEastAsia"/>
                        <w:sz w:val="21"/>
                        <w:szCs w:val="21"/>
                      </w:rPr>
                      <w:fldChar w:fldCharType="separate"/>
                    </w:r>
                    <w:r>
                      <w:rPr>
                        <w:rFonts w:hint="eastAsia" w:asciiTheme="majorEastAsia" w:hAnsiTheme="majorEastAsia" w:eastAsiaTheme="majorEastAsia" w:cstheme="majorEastAsia"/>
                        <w:sz w:val="21"/>
                        <w:szCs w:val="21"/>
                      </w:rPr>
                      <w:t>1</w:t>
                    </w:r>
                    <w:r>
                      <w:rPr>
                        <w:rFonts w:hint="eastAsia" w:asciiTheme="majorEastAsia" w:hAnsiTheme="majorEastAsia" w:eastAsiaTheme="majorEastAsia" w:cstheme="majorEastAsia"/>
                        <w:sz w:val="21"/>
                        <w:szCs w:val="21"/>
                      </w:rPr>
                      <w:fldChar w:fldCharType="end"/>
                    </w:r>
                    <w:r>
                      <w:rPr>
                        <w:rFonts w:hint="eastAsia" w:asciiTheme="majorEastAsia" w:hAnsiTheme="majorEastAsia" w:eastAsiaTheme="majorEastAsia" w:cstheme="majorEastAsia"/>
                        <w:sz w:val="21"/>
                        <w:szCs w:val="21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C8259B4"/>
    <w:rsid w:val="01BE7323"/>
    <w:rsid w:val="028C47A9"/>
    <w:rsid w:val="0C8259B4"/>
    <w:rsid w:val="0CFD01C1"/>
    <w:rsid w:val="13BD7DE8"/>
    <w:rsid w:val="166E0B08"/>
    <w:rsid w:val="1BF27E9D"/>
    <w:rsid w:val="1DC52A56"/>
    <w:rsid w:val="306D2264"/>
    <w:rsid w:val="358A765A"/>
    <w:rsid w:val="3AF34D0D"/>
    <w:rsid w:val="3EA462C4"/>
    <w:rsid w:val="45431DF0"/>
    <w:rsid w:val="4980541D"/>
    <w:rsid w:val="4D1D3051"/>
    <w:rsid w:val="565F6DBB"/>
    <w:rsid w:val="5806097D"/>
    <w:rsid w:val="5842572D"/>
    <w:rsid w:val="5927702C"/>
    <w:rsid w:val="5AC9753D"/>
    <w:rsid w:val="70EB6ECF"/>
    <w:rsid w:val="7DF66AB1"/>
    <w:rsid w:val="7E2E1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5">
    <w:name w:val="Hyperlink"/>
    <w:basedOn w:val="4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470</Words>
  <Characters>572</Characters>
  <Lines>0</Lines>
  <Paragraphs>0</Paragraphs>
  <TotalTime>2</TotalTime>
  <ScaleCrop>false</ScaleCrop>
  <LinksUpToDate>false</LinksUpToDate>
  <CharactersWithSpaces>580</CharactersWithSpaces>
  <Application>WPS Office_12.1.0.26988_F1E327BC-269C-435d-A152-05C5408002CA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2026-03-09T07:08:00Z</dcterms:created>
  <dc:creator>唐哲涵</dc:creator>
  <cp:lastModifiedBy>WPS_1673662446</cp:lastModifiedBy>
  <dcterms:modified xsi:type="dcterms:W3CDTF">2026-09-09T05:30:20Z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2052-12.1.0.26988</vt:lpwstr>
  </property>
  <property fmtid="{D5CDD505-2E9C-101B-9397-08002B2CF9AE}" pid="3" name="ICV">
    <vt:lpwstr>396FB33EE3B34E44A1D603E102AEDB8A_13</vt:lpwstr>
  </property>
  <property fmtid="{D5CDD505-2E9C-101B-9397-08002B2CF9AE}" pid="4" name="KSOTemplateDocerSaveRecord">
    <vt:lpwstr>eyJoZGlkIjoiYzZkNzQ4ZWFiZmQ4NTRhOWRkZTk3YTMwMjlmMmZhYmUiLCJ1c2VySWQiOiIxNDY3MTgyNDkyIn0=</vt:lpwstr>
  </property>
</Properties>
</file>