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新宋体" w:eastAsia="黑体"/>
          <w:color w:val="000000"/>
          <w:sz w:val="32"/>
          <w:szCs w:val="32"/>
          <w:lang w:val="en-US" w:eastAsia="zh-CN"/>
        </w:rPr>
      </w:pPr>
      <w:bookmarkStart w:id="0" w:name="zhengwen"/>
      <w:r>
        <w:rPr>
          <w:rFonts w:hint="eastAsia" w:ascii="黑体" w:hAnsi="新宋体" w:eastAsia="黑体"/>
          <w:color w:val="000000"/>
          <w:sz w:val="32"/>
          <w:szCs w:val="32"/>
        </w:rPr>
        <w:t>附件</w:t>
      </w:r>
      <w:r>
        <w:rPr>
          <w:rFonts w:hint="eastAsia" w:ascii="黑体" w:hAnsi="新宋体" w:eastAsia="黑体"/>
          <w:color w:val="000000"/>
          <w:sz w:val="32"/>
          <w:szCs w:val="32"/>
          <w:lang w:val="en-US" w:eastAsia="zh-CN"/>
        </w:rPr>
        <w:t>1</w:t>
      </w:r>
    </w:p>
    <w:p>
      <w:pPr>
        <w:jc w:val="center"/>
        <w:rPr>
          <w:rFonts w:hint="default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各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学院推荐作品名额</w:t>
      </w: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分配表</w:t>
      </w:r>
    </w:p>
    <w:tbl>
      <w:tblPr>
        <w:tblStyle w:val="4"/>
        <w:tblW w:w="4418" w:type="pct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3"/>
        <w:gridCol w:w="2256"/>
        <w:gridCol w:w="22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199" w:type="pct"/>
            <w:vMerge w:val="restart"/>
            <w:noWrap w:val="0"/>
            <w:vAlign w:val="center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  <w:lang w:val="en-US" w:eastAsia="zh-CN"/>
              </w:rPr>
              <w:t>学院</w:t>
            </w:r>
          </w:p>
        </w:tc>
        <w:tc>
          <w:tcPr>
            <w:tcW w:w="2800" w:type="pct"/>
            <w:gridSpan w:val="2"/>
            <w:noWrap w:val="0"/>
            <w:vAlign w:val="center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最低推荐</w:t>
            </w:r>
            <w:r>
              <w:rPr>
                <w:rFonts w:hint="eastAsia" w:ascii="仿宋_GB2312" w:hAnsi="新宋体" w:eastAsia="仿宋_GB2312"/>
                <w:b/>
                <w:sz w:val="30"/>
                <w:szCs w:val="30"/>
                <w:lang w:val="en-US" w:eastAsia="zh-CN"/>
              </w:rPr>
              <w:t>数量</w:t>
            </w:r>
            <w:r>
              <w:rPr>
                <w:rFonts w:hint="eastAsia" w:ascii="仿宋_GB2312" w:hAnsi="新宋体" w:eastAsia="仿宋_GB2312"/>
                <w:b/>
                <w:sz w:val="30"/>
                <w:szCs w:val="30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199" w:type="pct"/>
            <w:vMerge w:val="continue"/>
            <w:tcBorders/>
            <w:noWrap w:val="0"/>
            <w:vAlign w:val="center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</w:rPr>
            </w:pPr>
          </w:p>
        </w:tc>
        <w:tc>
          <w:tcPr>
            <w:tcW w:w="1400" w:type="pct"/>
            <w:noWrap w:val="0"/>
            <w:vAlign w:val="center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  <w:lang w:val="en-US" w:eastAsia="zh-CN"/>
              </w:rPr>
              <w:t>病理生理学</w:t>
            </w:r>
          </w:p>
        </w:tc>
        <w:tc>
          <w:tcPr>
            <w:tcW w:w="1400" w:type="pct"/>
            <w:noWrap w:val="0"/>
            <w:vAlign w:val="center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/>
                <w:sz w:val="30"/>
                <w:szCs w:val="30"/>
                <w:lang w:val="en-US" w:eastAsia="zh-CN"/>
              </w:rPr>
              <w:t>生理学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center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b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  <w:lang w:val="en-US" w:eastAsia="zh-CN"/>
              </w:rPr>
              <w:t>临床</w:t>
            </w: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医学院</w:t>
            </w:r>
          </w:p>
        </w:tc>
        <w:tc>
          <w:tcPr>
            <w:tcW w:w="1400" w:type="pct"/>
            <w:noWrap w:val="0"/>
            <w:vAlign w:val="center"/>
          </w:tcPr>
          <w:p>
            <w:pPr>
              <w:spacing w:line="500" w:lineRule="exact"/>
              <w:ind w:left="-2"/>
              <w:jc w:val="center"/>
              <w:rPr>
                <w:rFonts w:hint="default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400" w:type="pct"/>
            <w:noWrap w:val="0"/>
            <w:vAlign w:val="center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第二临床医学院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default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公共卫生学院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default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bCs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bCs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精神卫生学院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护理学院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default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法医学与医学检验学院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口腔医学院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FF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中西医结合学院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color w:val="000000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  <w:highlight w:val="none"/>
              </w:rPr>
              <w:t>康复医学院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400" w:type="pct"/>
            <w:noWrap w:val="0"/>
            <w:vAlign w:val="top"/>
          </w:tcPr>
          <w:p>
            <w:pPr>
              <w:spacing w:line="500" w:lineRule="exact"/>
              <w:ind w:left="-2" w:leftChars="0"/>
              <w:jc w:val="center"/>
              <w:rPr>
                <w:rFonts w:hint="eastAsia" w:ascii="仿宋_GB2312" w:hAnsi="新宋体" w:eastAsia="仿宋_GB2312" w:cs="Times New Roman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99" w:type="pct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eastAsia" w:ascii="仿宋_GB2312" w:hAnsi="新宋体" w:eastAsia="仿宋_GB2312"/>
                <w:color w:val="000000"/>
                <w:sz w:val="30"/>
                <w:szCs w:val="30"/>
              </w:rPr>
            </w:pPr>
            <w:r>
              <w:rPr>
                <w:rFonts w:hint="eastAsia" w:ascii="仿宋_GB2312" w:hAnsi="新宋体" w:eastAsia="仿宋_GB2312"/>
                <w:color w:val="000000"/>
                <w:sz w:val="30"/>
                <w:szCs w:val="30"/>
              </w:rPr>
              <w:t>合计</w:t>
            </w:r>
          </w:p>
        </w:tc>
        <w:tc>
          <w:tcPr>
            <w:tcW w:w="2800" w:type="pct"/>
            <w:gridSpan w:val="2"/>
            <w:noWrap w:val="0"/>
            <w:vAlign w:val="top"/>
          </w:tcPr>
          <w:p>
            <w:pPr>
              <w:spacing w:line="500" w:lineRule="exact"/>
              <w:ind w:left="-2"/>
              <w:jc w:val="center"/>
              <w:rPr>
                <w:rFonts w:hint="default" w:ascii="仿宋_GB2312" w:hAnsi="新宋体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新宋体" w:eastAsia="仿宋_GB2312"/>
                <w:sz w:val="30"/>
                <w:szCs w:val="30"/>
                <w:lang w:val="en-US" w:eastAsia="zh-CN"/>
              </w:rPr>
              <w:t>104</w:t>
            </w:r>
          </w:p>
        </w:tc>
      </w:tr>
      <w:bookmarkEnd w:id="0"/>
    </w:tbl>
    <w:p>
      <w:pPr>
        <w:bidi w:val="0"/>
        <w:jc w:val="left"/>
        <w:rPr>
          <w:rFonts w:hint="eastAsia"/>
          <w:lang w:val="en-US" w:eastAsia="zh-CN"/>
        </w:rPr>
      </w:pPr>
    </w:p>
    <w:p/>
    <w:p/>
    <w:sectPr>
      <w:headerReference r:id="rId3" w:type="default"/>
      <w:footerReference r:id="rId4" w:type="default"/>
      <w:footerReference r:id="rId5" w:type="even"/>
      <w:pgSz w:w="11906" w:h="16838"/>
      <w:pgMar w:top="2155" w:right="141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</w:rPr>
    </w:pPr>
    <w:r>
      <w:rPr>
        <w:rStyle w:val="6"/>
        <w:rFonts w:hint="eastAsia"/>
      </w:rPr>
      <w:t>-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  <w:r>
      <w:rPr>
        <w:rStyle w:val="6"/>
        <w:rFonts w:hint="eastAsia"/>
      </w:rPr>
      <w:t>-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17BE3F18"/>
    <w:rsid w:val="17BE3F18"/>
    <w:rsid w:val="7FFF5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2023-10-24T10:41:00Z</dcterms:created>
  <dc:creator>review.</dc:creator>
  <cp:lastModifiedBy>叶上初阳</cp:lastModifiedBy>
  <dcterms:modified xsi:type="dcterms:W3CDTF">2023-10-31T09:29:09Z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6CA62CEFA14F4259B94285D1DC983379_11</vt:lpwstr>
  </property>
</Properties>
</file>