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团费收缴操作说明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一、学院下发通知前的准备工作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1.整理缴费学生名单（包括姓名、学号、手机号等信息）。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2.登录招商银行缴费云服务平台（https://yjf.cmbchina.com/#/）选择账单管理——收费批次管理——新建账单——下载模板——按照模板填写内容再上传系统——选择账单日期——确认。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3.通知学生进行缴费。请各学院务必在下发通知前做好信息收集、建立账单等准备工作，通过生成一次账单完成收费工作。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二、学生首次缴费流程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步骤1:打开“济医青年”微信公众号，点击“小助手”找到团费缴纳(输入缴费号,即个人学号)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步骤2：用户输入手机号注册点击添卡支付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步骤3：用户填写银行卡信息：卡号、姓名、身份证号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步骤4：填写手机号和短信验证码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步骤5：设置支付密码，并确认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步骤6：显示支付结果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xODA2ZjQ3ZWViNTIxZjVhNWMxNzdkMWE0MDkwYWUifQ=="/>
  </w:docVars>
  <w:rsids>
    <w:rsidRoot w:val="00EF585F"/>
    <w:rsid w:val="000123C6"/>
    <w:rsid w:val="00020F57"/>
    <w:rsid w:val="00312287"/>
    <w:rsid w:val="00760957"/>
    <w:rsid w:val="00766658"/>
    <w:rsid w:val="00971F51"/>
    <w:rsid w:val="00D12C75"/>
    <w:rsid w:val="00EF585F"/>
    <w:rsid w:val="00F152CB"/>
    <w:rsid w:val="00F96FC7"/>
    <w:rsid w:val="4C290308"/>
    <w:rsid w:val="4E805FCB"/>
    <w:rsid w:val="57D4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314</Words>
  <Characters>344</Characters>
  <Lines>1</Lines>
  <Paragraphs>1</Paragraphs>
  <TotalTime>60</TotalTime>
  <ScaleCrop>false</ScaleCrop>
  <LinksUpToDate>false</LinksUpToDate>
  <CharactersWithSpaces>344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2021-06-01T07:43:00Z</dcterms:created>
  <dc:creator>dreamsummit</dc:creator>
  <cp:lastModifiedBy>文档存本地丢失不负责</cp:lastModifiedBy>
  <dcterms:modified xsi:type="dcterms:W3CDTF">2023-05-10T02:23:24Z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A11088952EA442409D890EEE9895635A_13</vt:lpwstr>
  </property>
</Properties>
</file>