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关于开展济宁医学院“WHO全球消除子宫颈癌三周年”HPV主题征文大赛的通知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在“WHO全球消除宫颈癌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周年”活动到来之际，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为帮助大学生增强对HPV基本知识的掌握，提高对宫颈癌的认识，</w:t>
      </w:r>
      <w:r>
        <w:rPr>
          <w:rFonts w:hint="eastAsia" w:ascii="仿宋_GB2312" w:eastAsia="仿宋_GB2312"/>
          <w:sz w:val="32"/>
          <w:szCs w:val="32"/>
        </w:rPr>
        <w:t>特举办“WHO全球消除子宫颈癌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周年”HPV主题征文大赛，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济宁医学院临床医学院团总支</w:t>
      </w:r>
    </w:p>
    <w:p>
      <w:pPr>
        <w:widowControl/>
        <w:spacing w:line="560" w:lineRule="exact"/>
        <w:ind w:firstLine="627" w:firstLineChars="196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、活动对象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济宁医学院在校学生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、活动时间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</w:rPr>
        <w:t>2</w:t>
      </w:r>
      <w:r>
        <w:rPr>
          <w:rFonts w:ascii="仿宋_GB2312" w:eastAsia="仿宋_GB2312"/>
          <w:sz w:val="32"/>
        </w:rPr>
        <w:t>023</w:t>
      </w:r>
      <w:r>
        <w:rPr>
          <w:rFonts w:hint="eastAsia" w:ascii="仿宋_GB2312" w:eastAsia="仿宋_GB2312"/>
          <w:sz w:val="32"/>
        </w:rPr>
        <w:t>年1</w:t>
      </w:r>
      <w:r>
        <w:rPr>
          <w:rFonts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</w:rPr>
        <w:t>月3日</w:t>
      </w:r>
      <w:r>
        <w:rPr>
          <w:rFonts w:hint="eastAsia" w:ascii="仿宋_GB2312" w:eastAsia="仿宋_GB2312"/>
          <w:sz w:val="32"/>
          <w:lang w:val="en-US" w:eastAsia="zh-CN"/>
        </w:rPr>
        <w:t>至</w:t>
      </w:r>
      <w:r>
        <w:rPr>
          <w:rFonts w:ascii="仿宋_GB2312" w:eastAsia="仿宋_GB2312"/>
          <w:sz w:val="32"/>
        </w:rPr>
        <w:t>2023</w:t>
      </w:r>
      <w:r>
        <w:rPr>
          <w:rFonts w:hint="eastAsia" w:ascii="仿宋_GB2312" w:eastAsia="仿宋_GB2312"/>
          <w:sz w:val="32"/>
        </w:rPr>
        <w:t>年1</w:t>
      </w:r>
      <w:r>
        <w:rPr>
          <w:rFonts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</w:rPr>
        <w:t>月1</w:t>
      </w:r>
      <w:r>
        <w:rPr>
          <w:rFonts w:ascii="仿宋_GB2312" w:eastAsia="仿宋_GB2312"/>
          <w:sz w:val="32"/>
        </w:rPr>
        <w:t>0</w:t>
      </w:r>
      <w:r>
        <w:rPr>
          <w:rFonts w:hint="eastAsia" w:ascii="仿宋_GB2312" w:eastAsia="仿宋_GB2312"/>
          <w:sz w:val="32"/>
        </w:rPr>
        <w:t>日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、作品要求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征文活动参赛作品要围绕“</w:t>
      </w:r>
      <w:r>
        <w:rPr>
          <w:rFonts w:hint="eastAsia" w:ascii="仿宋_GB2312" w:hAnsi="黑体" w:eastAsia="仿宋_GB2312" w:cs="Times New Roman"/>
          <w:kern w:val="0"/>
          <w:sz w:val="32"/>
          <w:szCs w:val="32"/>
        </w:rPr>
        <w:t>病“癌”无情，大“爱”有声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”主题开展创作，弘扬社会主流价值观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2.征文参赛作品应为原创作品，未曾公开发布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作品若涉及抄袭、借用等侵权行为，均由作者本人承担一切后果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作品一经投稿则默认主办方享有公开展示、适当修改，编辑出版的权利。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sz w:val="32"/>
          <w:szCs w:val="32"/>
        </w:rPr>
        <w:t>.格式要求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标题（方正小标宋简体二号，居中）、正文（仿宋GB_2312三号，首行缩进2字符）、行间距（固定值28磅）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作品以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“作品名+学院+作者名”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命名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，压缩包以学院名称命名。作者必须以实名参评。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黑体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、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报名及表彰</w:t>
      </w:r>
    </w:p>
    <w:p>
      <w:pPr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作品报送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以学院为单位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将征文作品、“WHO全球消除子宫颈癌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周年”征文报名表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汇总表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（见附件1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）于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月1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上午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：0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前发送至邮箱。</w:t>
      </w:r>
    </w:p>
    <w:p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2.“二课”报名。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报名同学需于11月1日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月1日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: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至1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月2日2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: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前在“到梦空间”报名。</w:t>
      </w:r>
    </w:p>
    <w:p>
      <w:pPr>
        <w:widowControl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3.表彰。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根据报名情况评选一二三等奖若干，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胡晓琳13793797807；</w:t>
      </w:r>
      <w:r>
        <w:rPr>
          <w:rFonts w:hint="eastAsia" w:ascii="仿宋_GB2312" w:hAnsi="仿宋_GB2312" w:eastAsia="仿宋_GB2312" w:cs="仿宋_GB2312"/>
          <w:sz w:val="32"/>
          <w:szCs w:val="32"/>
        </w:rPr>
        <w:t>董树浩1</w:t>
      </w:r>
      <w:r>
        <w:rPr>
          <w:rFonts w:ascii="仿宋_GB2312" w:hAnsi="仿宋_GB2312" w:eastAsia="仿宋_GB2312" w:cs="仿宋_GB2312"/>
          <w:sz w:val="32"/>
          <w:szCs w:val="32"/>
        </w:rPr>
        <w:t>9553761816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蒋佳成1</w:t>
      </w:r>
      <w:r>
        <w:rPr>
          <w:rFonts w:ascii="仿宋_GB2312" w:hAnsi="仿宋_GB2312" w:eastAsia="仿宋_GB2312" w:cs="仿宋_GB2312"/>
          <w:sz w:val="32"/>
          <w:szCs w:val="32"/>
        </w:rPr>
        <w:t>7305201289</w:t>
      </w:r>
    </w:p>
    <w:p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553971126@qq.com</w:t>
      </w:r>
    </w:p>
    <w:p>
      <w:pPr>
        <w:spacing w:line="560" w:lineRule="exact"/>
        <w:ind w:firstLine="640" w:firstLineChars="200"/>
        <w:jc w:val="left"/>
        <w:rPr>
          <w:rFonts w:ascii="仿宋_GB2312" w:hAnsi="仿宋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附件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“WHO全球消除子宫颈癌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周年”征文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作品汇总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表</w:t>
      </w:r>
    </w:p>
    <w:p>
      <w:pPr>
        <w:spacing w:line="560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spacing w:line="56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2023年10月24日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YmNmM2ZmZWNjMmIzYTRkM2RiMGE4Y2FkYWRiMmIifQ=="/>
  </w:docVars>
  <w:rsids>
    <w:rsidRoot w:val="00B76556"/>
    <w:rsid w:val="000046C6"/>
    <w:rsid w:val="00151905"/>
    <w:rsid w:val="00964A4F"/>
    <w:rsid w:val="00B76556"/>
    <w:rsid w:val="00D3099D"/>
    <w:rsid w:val="01343DAC"/>
    <w:rsid w:val="0F370198"/>
    <w:rsid w:val="14367AAE"/>
    <w:rsid w:val="19C174AC"/>
    <w:rsid w:val="2C0F3846"/>
    <w:rsid w:val="4BCA1675"/>
    <w:rsid w:val="54885A00"/>
    <w:rsid w:val="62EA789C"/>
    <w:rsid w:val="6FB45CDC"/>
    <w:rsid w:val="6FEA21D0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qFormat/>
    <w:uiPriority w:val="0"/>
    <w:pPr>
      <w:ind w:firstLine="420" w:firstLineChars="200"/>
    </w:pPr>
    <w:rPr>
      <w:rFonts w:ascii="Calibri" w:hAnsi="Calibri"/>
    </w:rPr>
  </w:style>
  <w:style w:type="character" w:styleId="8">
    <w:name w:val="Hyperlink"/>
    <w:basedOn w:val="7"/>
    <w:qFormat/>
    <w:uiPriority w:val="99"/>
    <w:rPr>
      <w:color w:val="0563C1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629</Characters>
  <Lines>5</Lines>
  <Paragraphs>1</Paragraphs>
  <TotalTime>0</TotalTime>
  <ScaleCrop>false</ScaleCrop>
  <LinksUpToDate>false</LinksUpToDate>
  <CharactersWithSpaces>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2022-02-11T08:44:00Z</dcterms:created>
  <dc:creator>LUHAN SEHUN</dc:creator>
  <cp:lastModifiedBy>LENOVO</cp:lastModifiedBy>
  <dcterms:modified xsi:type="dcterms:W3CDTF">2023-10-30T03:18:38Z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904766EC496642AAA8ECA632079F725C_13</vt:lpwstr>
  </property>
</Properties>
</file>