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lang w:eastAsia="zh-CN"/>
        </w:rPr>
        <w:t>关于规范</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eastAsia="zh-CN"/>
        </w:rPr>
      </w:pPr>
      <w:bookmarkStart w:id="0" w:name="_GoBack"/>
      <w:r>
        <w:rPr>
          <w:rFonts w:hint="eastAsia" w:ascii="方正小标宋简体" w:hAnsi="方正小标宋简体" w:eastAsia="方正小标宋简体" w:cs="方正小标宋简体"/>
          <w:sz w:val="44"/>
          <w:szCs w:val="44"/>
          <w:lang w:eastAsia="zh-CN"/>
        </w:rPr>
        <w:t>我校学生干部和校内组织兼职学生加分</w:t>
      </w:r>
    </w:p>
    <w:bookmarkEnd w:id="0"/>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lang w:eastAsia="zh-CN"/>
        </w:rPr>
        <w:t>的通知</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eastAsia="zh-CN"/>
        </w:rPr>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各部门、单位：</w:t>
      </w:r>
    </w:p>
    <w:p>
      <w:pPr>
        <w:keepNext w:val="0"/>
        <w:keepLines w:val="0"/>
        <w:pageBreakBefore w:val="0"/>
        <w:widowControl w:val="0"/>
        <w:kinsoku/>
        <w:wordWrap/>
        <w:overflowPunct/>
        <w:topLinePunct w:val="0"/>
        <w:autoSpaceDE/>
        <w:autoSpaceDN/>
        <w:bidi w:val="0"/>
        <w:adjustRightInd/>
        <w:snapToGrid/>
        <w:spacing w:line="560" w:lineRule="exact"/>
        <w:ind w:firstLine="64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按照《济宁医学院本专科学生综合素质测评办法》（济医院字〔2022〕4 号文），为进一步规范我校学生干部和校内组织兼职学生加分，现就相关事宜通知如下：</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一、附加分认定范围</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1.学生干部。指校院学生会部门负责人（包含副职）及以上职务、班团干部和宿舍长。</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2.校内组织兼职的学生。指在学校相关职能部门、二级学院承担相应工作任务的学生（见附件1）。</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二、等次认定及比例</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学生干部和校内组织兼职学生履职情况认定等次分为优秀、良好、合格和不合格4个等次。校院学生会干部和其他校内组织兼职学生优秀等次不超过30%，班团干部（含宿舍长）优秀等次不超过50%，其他等次不作要求。</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40" w:leftChars="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三、相关要求</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请相关部门、单位和二级学院依据学生学年履职情况对承担工作任务的学生认定履职等次，填报学生学年履职情况统计表（见附件2），并于9月20日上午11点前提交至学生处并发送至各个学院。</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学生工作处  团委</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2023年9月18日</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附件1</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32"/>
          <w:szCs w:val="32"/>
          <w:lang w:val="en-US" w:eastAsia="zh-CN"/>
        </w:rPr>
      </w:pPr>
      <w:r>
        <w:rPr>
          <w:rFonts w:hint="eastAsia" w:ascii="方正小标宋简体" w:hAnsi="方正小标宋简体" w:eastAsia="方正小标宋简体" w:cs="方正小标宋简体"/>
          <w:sz w:val="32"/>
          <w:szCs w:val="32"/>
          <w:lang w:val="en-US" w:eastAsia="zh-CN"/>
        </w:rPr>
        <w:t>校内组织兼职学生加分标准</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32"/>
          <w:szCs w:val="32"/>
          <w:lang w:val="en-US" w:eastAsia="zh-CN"/>
        </w:rPr>
      </w:pPr>
    </w:p>
    <w:tbl>
      <w:tblPr>
        <w:tblStyle w:val="8"/>
        <w:tblW w:w="8224" w:type="dxa"/>
        <w:tblInd w:w="74"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395"/>
        <w:gridCol w:w="991"/>
        <w:gridCol w:w="854"/>
        <w:gridCol w:w="851"/>
        <w:gridCol w:w="1133"/>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34" w:hRule="exact"/>
        </w:trPr>
        <w:tc>
          <w:tcPr>
            <w:tcW w:w="4395" w:type="dxa"/>
            <w:vAlign w:val="center"/>
          </w:tcPr>
          <w:p>
            <w:pPr>
              <w:keepNext w:val="0"/>
              <w:keepLines w:val="0"/>
              <w:pageBreakBefore w:val="0"/>
              <w:widowControl w:val="0"/>
              <w:kinsoku/>
              <w:wordWrap/>
              <w:overflowPunct/>
              <w:topLinePunct w:val="0"/>
              <w:autoSpaceDE/>
              <w:autoSpaceDN/>
              <w:bidi w:val="0"/>
              <w:adjustRightInd/>
              <w:snapToGrid/>
              <w:spacing w:before="155" w:line="400" w:lineRule="exact"/>
              <w:ind w:left="1930"/>
              <w:jc w:val="left"/>
              <w:textAlignment w:val="auto"/>
              <w:rPr>
                <w:rFonts w:ascii="仿宋" w:hAnsi="仿宋" w:eastAsia="仿宋" w:cs="仿宋"/>
                <w:sz w:val="28"/>
                <w:szCs w:val="28"/>
              </w:rPr>
            </w:pPr>
            <w:r>
              <w:rPr>
                <w:rFonts w:ascii="仿宋" w:hAnsi="仿宋" w:eastAsia="仿宋" w:cs="仿宋"/>
                <w:color w:val="282828"/>
                <w:spacing w:val="-5"/>
                <w:sz w:val="28"/>
                <w:szCs w:val="28"/>
                <w14:textOutline w14:w="5094" w14:cap="flat" w14:cmpd="sng">
                  <w14:solidFill>
                    <w14:srgbClr w14:val="282828"/>
                  </w14:solidFill>
                  <w14:prstDash w14:val="solid"/>
                  <w14:miter w14:val="0"/>
                </w14:textOutline>
              </w:rPr>
              <w:t>职</w:t>
            </w:r>
            <w:r>
              <w:rPr>
                <w:rFonts w:ascii="仿宋" w:hAnsi="仿宋" w:eastAsia="仿宋" w:cs="仿宋"/>
                <w:color w:val="282828"/>
                <w:spacing w:val="-4"/>
                <w:sz w:val="28"/>
                <w:szCs w:val="28"/>
                <w14:textOutline w14:w="5094" w14:cap="flat" w14:cmpd="sng">
                  <w14:solidFill>
                    <w14:srgbClr w14:val="282828"/>
                  </w14:solidFill>
                  <w14:prstDash w14:val="solid"/>
                  <w14:miter w14:val="0"/>
                </w14:textOutline>
              </w:rPr>
              <w:t>务</w:t>
            </w:r>
          </w:p>
        </w:tc>
        <w:tc>
          <w:tcPr>
            <w:tcW w:w="991" w:type="dxa"/>
            <w:vAlign w:val="center"/>
          </w:tcPr>
          <w:p>
            <w:pPr>
              <w:keepNext w:val="0"/>
              <w:keepLines w:val="0"/>
              <w:pageBreakBefore w:val="0"/>
              <w:widowControl w:val="0"/>
              <w:kinsoku/>
              <w:wordWrap/>
              <w:overflowPunct/>
              <w:topLinePunct w:val="0"/>
              <w:autoSpaceDE/>
              <w:autoSpaceDN/>
              <w:bidi w:val="0"/>
              <w:adjustRightInd/>
              <w:snapToGrid/>
              <w:spacing w:before="154" w:line="400" w:lineRule="exact"/>
              <w:ind w:left="227"/>
              <w:jc w:val="left"/>
              <w:textAlignment w:val="auto"/>
              <w:rPr>
                <w:rFonts w:ascii="仿宋" w:hAnsi="仿宋" w:eastAsia="仿宋" w:cs="仿宋"/>
                <w:sz w:val="28"/>
                <w:szCs w:val="28"/>
              </w:rPr>
            </w:pPr>
            <w:r>
              <w:rPr>
                <w:rFonts w:ascii="仿宋" w:hAnsi="仿宋" w:eastAsia="仿宋" w:cs="仿宋"/>
                <w:color w:val="282828"/>
                <w:spacing w:val="-5"/>
                <w:sz w:val="28"/>
                <w:szCs w:val="28"/>
                <w14:textOutline w14:w="5094" w14:cap="flat" w14:cmpd="sng">
                  <w14:solidFill>
                    <w14:srgbClr w14:val="282828"/>
                  </w14:solidFill>
                  <w14:prstDash w14:val="solid"/>
                  <w14:miter w14:val="0"/>
                </w14:textOutline>
              </w:rPr>
              <w:t>优</w:t>
            </w:r>
            <w:r>
              <w:rPr>
                <w:rFonts w:ascii="仿宋" w:hAnsi="仿宋" w:eastAsia="仿宋" w:cs="仿宋"/>
                <w:color w:val="282828"/>
                <w:spacing w:val="-4"/>
                <w:sz w:val="28"/>
                <w:szCs w:val="28"/>
                <w14:textOutline w14:w="5094" w14:cap="flat" w14:cmpd="sng">
                  <w14:solidFill>
                    <w14:srgbClr w14:val="282828"/>
                  </w14:solidFill>
                  <w14:prstDash w14:val="solid"/>
                  <w14:miter w14:val="0"/>
                </w14:textOutline>
              </w:rPr>
              <w:t>秀</w:t>
            </w:r>
          </w:p>
        </w:tc>
        <w:tc>
          <w:tcPr>
            <w:tcW w:w="854" w:type="dxa"/>
            <w:vAlign w:val="center"/>
          </w:tcPr>
          <w:p>
            <w:pPr>
              <w:keepNext w:val="0"/>
              <w:keepLines w:val="0"/>
              <w:pageBreakBefore w:val="0"/>
              <w:widowControl w:val="0"/>
              <w:kinsoku/>
              <w:wordWrap/>
              <w:overflowPunct/>
              <w:topLinePunct w:val="0"/>
              <w:autoSpaceDE/>
              <w:autoSpaceDN/>
              <w:bidi w:val="0"/>
              <w:adjustRightInd/>
              <w:snapToGrid/>
              <w:spacing w:before="155" w:line="400" w:lineRule="exact"/>
              <w:ind w:left="204"/>
              <w:jc w:val="left"/>
              <w:textAlignment w:val="auto"/>
              <w:rPr>
                <w:rFonts w:ascii="仿宋" w:hAnsi="仿宋" w:eastAsia="仿宋" w:cs="仿宋"/>
                <w:sz w:val="28"/>
                <w:szCs w:val="28"/>
              </w:rPr>
            </w:pPr>
            <w:r>
              <w:rPr>
                <w:rFonts w:ascii="仿宋" w:hAnsi="仿宋" w:eastAsia="仿宋" w:cs="仿宋"/>
                <w:color w:val="282828"/>
                <w:spacing w:val="-16"/>
                <w:sz w:val="28"/>
                <w:szCs w:val="28"/>
                <w14:textOutline w14:w="5094" w14:cap="flat" w14:cmpd="sng">
                  <w14:solidFill>
                    <w14:srgbClr w14:val="282828"/>
                  </w14:solidFill>
                  <w14:prstDash w14:val="solid"/>
                  <w14:miter w14:val="0"/>
                </w14:textOutline>
              </w:rPr>
              <w:t>良</w:t>
            </w:r>
            <w:r>
              <w:rPr>
                <w:rFonts w:ascii="仿宋" w:hAnsi="仿宋" w:eastAsia="仿宋" w:cs="仿宋"/>
                <w:color w:val="282828"/>
                <w:spacing w:val="-14"/>
                <w:sz w:val="28"/>
                <w:szCs w:val="28"/>
                <w14:textOutline w14:w="5094" w14:cap="flat" w14:cmpd="sng">
                  <w14:solidFill>
                    <w14:srgbClr w14:val="282828"/>
                  </w14:solidFill>
                  <w14:prstDash w14:val="solid"/>
                  <w14:miter w14:val="0"/>
                </w14:textOutline>
              </w:rPr>
              <w:t>好</w:t>
            </w:r>
          </w:p>
        </w:tc>
        <w:tc>
          <w:tcPr>
            <w:tcW w:w="851" w:type="dxa"/>
            <w:vAlign w:val="center"/>
          </w:tcPr>
          <w:p>
            <w:pPr>
              <w:keepNext w:val="0"/>
              <w:keepLines w:val="0"/>
              <w:pageBreakBefore w:val="0"/>
              <w:widowControl w:val="0"/>
              <w:kinsoku/>
              <w:wordWrap/>
              <w:overflowPunct/>
              <w:topLinePunct w:val="0"/>
              <w:autoSpaceDE/>
              <w:autoSpaceDN/>
              <w:bidi w:val="0"/>
              <w:adjustRightInd/>
              <w:snapToGrid/>
              <w:spacing w:before="154" w:line="400" w:lineRule="exact"/>
              <w:ind w:left="169"/>
              <w:jc w:val="left"/>
              <w:textAlignment w:val="auto"/>
              <w:rPr>
                <w:rFonts w:ascii="仿宋" w:hAnsi="仿宋" w:eastAsia="仿宋" w:cs="仿宋"/>
                <w:sz w:val="28"/>
                <w:szCs w:val="28"/>
              </w:rPr>
            </w:pPr>
            <w:r>
              <w:rPr>
                <w:rFonts w:ascii="仿宋" w:hAnsi="仿宋" w:eastAsia="仿宋" w:cs="仿宋"/>
                <w:color w:val="282828"/>
                <w:spacing w:val="-7"/>
                <w:sz w:val="28"/>
                <w:szCs w:val="28"/>
                <w14:textOutline w14:w="5094" w14:cap="flat" w14:cmpd="sng">
                  <w14:solidFill>
                    <w14:srgbClr w14:val="282828"/>
                  </w14:solidFill>
                  <w14:prstDash w14:val="solid"/>
                  <w14:miter w14:val="0"/>
                </w14:textOutline>
              </w:rPr>
              <w:t>合</w:t>
            </w:r>
            <w:r>
              <w:rPr>
                <w:rFonts w:ascii="仿宋" w:hAnsi="仿宋" w:eastAsia="仿宋" w:cs="仿宋"/>
                <w:color w:val="282828"/>
                <w:spacing w:val="-6"/>
                <w:sz w:val="28"/>
                <w:szCs w:val="28"/>
                <w14:textOutline w14:w="5094" w14:cap="flat" w14:cmpd="sng">
                  <w14:solidFill>
                    <w14:srgbClr w14:val="282828"/>
                  </w14:solidFill>
                  <w14:prstDash w14:val="solid"/>
                  <w14:miter w14:val="0"/>
                </w14:textOutline>
              </w:rPr>
              <w:t>格</w:t>
            </w:r>
          </w:p>
        </w:tc>
        <w:tc>
          <w:tcPr>
            <w:tcW w:w="1133" w:type="dxa"/>
            <w:vAlign w:val="center"/>
          </w:tcPr>
          <w:p>
            <w:pPr>
              <w:keepNext w:val="0"/>
              <w:keepLines w:val="0"/>
              <w:pageBreakBefore w:val="0"/>
              <w:widowControl w:val="0"/>
              <w:kinsoku/>
              <w:wordWrap/>
              <w:overflowPunct/>
              <w:topLinePunct w:val="0"/>
              <w:autoSpaceDE/>
              <w:autoSpaceDN/>
              <w:bidi w:val="0"/>
              <w:adjustRightInd/>
              <w:snapToGrid/>
              <w:spacing w:before="154" w:line="400" w:lineRule="exact"/>
              <w:ind w:left="166"/>
              <w:jc w:val="left"/>
              <w:textAlignment w:val="auto"/>
              <w:rPr>
                <w:rFonts w:ascii="仿宋" w:hAnsi="仿宋" w:eastAsia="仿宋" w:cs="仿宋"/>
                <w:sz w:val="28"/>
                <w:szCs w:val="28"/>
              </w:rPr>
            </w:pPr>
            <w:r>
              <w:rPr>
                <w:rFonts w:ascii="仿宋" w:hAnsi="仿宋" w:eastAsia="仿宋" w:cs="仿宋"/>
                <w:color w:val="282828"/>
                <w:spacing w:val="-6"/>
                <w:sz w:val="28"/>
                <w:szCs w:val="28"/>
                <w14:textOutline w14:w="5094" w14:cap="flat" w14:cmpd="sng">
                  <w14:solidFill>
                    <w14:srgbClr w14:val="282828"/>
                  </w14:solidFill>
                  <w14:prstDash w14:val="solid"/>
                  <w14:miter w14:val="0"/>
                </w14:textOutline>
              </w:rPr>
              <w:t>不</w:t>
            </w:r>
            <w:r>
              <w:rPr>
                <w:rFonts w:ascii="仿宋" w:hAnsi="仿宋" w:eastAsia="仿宋" w:cs="仿宋"/>
                <w:color w:val="282828"/>
                <w:spacing w:val="-5"/>
                <w:sz w:val="28"/>
                <w:szCs w:val="28"/>
                <w14:textOutline w14:w="5094" w14:cap="flat" w14:cmpd="sng">
                  <w14:solidFill>
                    <w14:srgbClr w14:val="282828"/>
                  </w14:solidFill>
                  <w14:prstDash w14:val="solid"/>
                  <w14:miter w14:val="0"/>
                </w14:textOutline>
              </w:rPr>
              <w:t>合格</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34" w:hRule="exact"/>
        </w:trPr>
        <w:tc>
          <w:tcPr>
            <w:tcW w:w="4395" w:type="dxa"/>
            <w:vAlign w:val="center"/>
          </w:tcPr>
          <w:p>
            <w:pPr>
              <w:keepNext w:val="0"/>
              <w:keepLines w:val="0"/>
              <w:pageBreakBefore w:val="0"/>
              <w:widowControl w:val="0"/>
              <w:kinsoku/>
              <w:wordWrap/>
              <w:overflowPunct/>
              <w:topLinePunct w:val="0"/>
              <w:autoSpaceDE/>
              <w:autoSpaceDN/>
              <w:bidi w:val="0"/>
              <w:adjustRightInd/>
              <w:snapToGrid/>
              <w:spacing w:line="360" w:lineRule="exact"/>
              <w:ind w:left="0" w:right="0" w:firstLine="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color w:val="282828"/>
                <w:spacing w:val="-2"/>
                <w:sz w:val="28"/>
                <w:szCs w:val="28"/>
              </w:rPr>
              <w:t>校园文明服务组</w:t>
            </w:r>
            <w:r>
              <w:rPr>
                <w:rFonts w:hint="eastAsia" w:ascii="仿宋_GB2312" w:hAnsi="仿宋_GB2312" w:eastAsia="仿宋_GB2312" w:cs="仿宋_GB2312"/>
                <w:color w:val="282828"/>
                <w:spacing w:val="-1"/>
                <w:sz w:val="28"/>
                <w:szCs w:val="28"/>
              </w:rPr>
              <w:t>织负责人</w:t>
            </w:r>
          </w:p>
        </w:tc>
        <w:tc>
          <w:tcPr>
            <w:tcW w:w="991" w:type="dxa"/>
            <w:vAlign w:val="center"/>
          </w:tcPr>
          <w:p>
            <w:pPr>
              <w:keepNext w:val="0"/>
              <w:keepLines w:val="0"/>
              <w:pageBreakBefore w:val="0"/>
              <w:widowControl w:val="0"/>
              <w:kinsoku/>
              <w:wordWrap/>
              <w:overflowPunct/>
              <w:topLinePunct w:val="0"/>
              <w:autoSpaceDE/>
              <w:autoSpaceDN/>
              <w:bidi w:val="0"/>
              <w:adjustRightInd/>
              <w:snapToGrid/>
              <w:spacing w:before="201" w:line="360" w:lineRule="exact"/>
              <w:ind w:left="311"/>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color w:val="282828"/>
                <w:spacing w:val="-11"/>
                <w:sz w:val="28"/>
                <w:szCs w:val="28"/>
              </w:rPr>
              <w:t>1</w:t>
            </w:r>
            <w:r>
              <w:rPr>
                <w:rFonts w:hint="eastAsia" w:ascii="仿宋_GB2312" w:hAnsi="仿宋_GB2312" w:eastAsia="仿宋_GB2312" w:cs="仿宋_GB2312"/>
                <w:color w:val="282828"/>
                <w:spacing w:val="-9"/>
                <w:sz w:val="28"/>
                <w:szCs w:val="28"/>
              </w:rPr>
              <w:t>.8</w:t>
            </w:r>
          </w:p>
        </w:tc>
        <w:tc>
          <w:tcPr>
            <w:tcW w:w="854" w:type="dxa"/>
            <w:vAlign w:val="center"/>
          </w:tcPr>
          <w:p>
            <w:pPr>
              <w:keepNext w:val="0"/>
              <w:keepLines w:val="0"/>
              <w:pageBreakBefore w:val="0"/>
              <w:widowControl w:val="0"/>
              <w:kinsoku/>
              <w:wordWrap/>
              <w:overflowPunct/>
              <w:topLinePunct w:val="0"/>
              <w:autoSpaceDE/>
              <w:autoSpaceDN/>
              <w:bidi w:val="0"/>
              <w:adjustRightInd/>
              <w:snapToGrid/>
              <w:spacing w:before="201" w:line="360" w:lineRule="exact"/>
              <w:ind w:left="244"/>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color w:val="282828"/>
                <w:spacing w:val="-7"/>
                <w:sz w:val="28"/>
                <w:szCs w:val="28"/>
              </w:rPr>
              <w:t>1</w:t>
            </w:r>
            <w:r>
              <w:rPr>
                <w:rFonts w:hint="eastAsia" w:ascii="仿宋_GB2312" w:hAnsi="仿宋_GB2312" w:eastAsia="仿宋_GB2312" w:cs="仿宋_GB2312"/>
                <w:color w:val="282828"/>
                <w:spacing w:val="-4"/>
                <w:sz w:val="28"/>
                <w:szCs w:val="28"/>
              </w:rPr>
              <w:t>.5</w:t>
            </w:r>
          </w:p>
        </w:tc>
        <w:tc>
          <w:tcPr>
            <w:tcW w:w="851" w:type="dxa"/>
            <w:vAlign w:val="center"/>
          </w:tcPr>
          <w:p>
            <w:pPr>
              <w:keepNext w:val="0"/>
              <w:keepLines w:val="0"/>
              <w:pageBreakBefore w:val="0"/>
              <w:widowControl w:val="0"/>
              <w:kinsoku/>
              <w:wordWrap/>
              <w:overflowPunct/>
              <w:topLinePunct w:val="0"/>
              <w:autoSpaceDE/>
              <w:autoSpaceDN/>
              <w:bidi w:val="0"/>
              <w:adjustRightInd/>
              <w:snapToGrid/>
              <w:spacing w:before="201" w:line="360" w:lineRule="exact"/>
              <w:ind w:left="245"/>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color w:val="282828"/>
                <w:spacing w:val="-7"/>
                <w:sz w:val="28"/>
                <w:szCs w:val="28"/>
              </w:rPr>
              <w:t>1</w:t>
            </w:r>
            <w:r>
              <w:rPr>
                <w:rFonts w:hint="eastAsia" w:ascii="仿宋_GB2312" w:hAnsi="仿宋_GB2312" w:eastAsia="仿宋_GB2312" w:cs="仿宋_GB2312"/>
                <w:color w:val="282828"/>
                <w:spacing w:val="-4"/>
                <w:sz w:val="28"/>
                <w:szCs w:val="28"/>
              </w:rPr>
              <w:t>.3</w:t>
            </w:r>
          </w:p>
        </w:tc>
        <w:tc>
          <w:tcPr>
            <w:tcW w:w="1133" w:type="dxa"/>
            <w:vAlign w:val="center"/>
          </w:tcPr>
          <w:p>
            <w:pPr>
              <w:keepNext w:val="0"/>
              <w:keepLines w:val="0"/>
              <w:pageBreakBefore w:val="0"/>
              <w:widowControl w:val="0"/>
              <w:kinsoku/>
              <w:wordWrap/>
              <w:overflowPunct/>
              <w:topLinePunct w:val="0"/>
              <w:autoSpaceDE/>
              <w:autoSpaceDN/>
              <w:bidi w:val="0"/>
              <w:adjustRightInd/>
              <w:snapToGrid/>
              <w:spacing w:before="201" w:line="360" w:lineRule="exact"/>
              <w:ind w:left="506"/>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color w:val="282828"/>
                <w:sz w:val="28"/>
                <w:szCs w:val="28"/>
              </w:rPr>
              <w:t>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34" w:hRule="exact"/>
        </w:trPr>
        <w:tc>
          <w:tcPr>
            <w:tcW w:w="4395" w:type="dxa"/>
            <w:vAlign w:val="center"/>
          </w:tcPr>
          <w:p>
            <w:pPr>
              <w:keepNext w:val="0"/>
              <w:keepLines w:val="0"/>
              <w:pageBreakBefore w:val="0"/>
              <w:widowControl w:val="0"/>
              <w:kinsoku/>
              <w:wordWrap/>
              <w:overflowPunct/>
              <w:topLinePunct w:val="0"/>
              <w:autoSpaceDE/>
              <w:autoSpaceDN/>
              <w:bidi w:val="0"/>
              <w:adjustRightInd/>
              <w:snapToGrid/>
              <w:spacing w:line="360" w:lineRule="exact"/>
              <w:ind w:left="0" w:right="0" w:firstLine="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color w:val="282828"/>
                <w:spacing w:val="-2"/>
                <w:sz w:val="28"/>
                <w:szCs w:val="28"/>
              </w:rPr>
              <w:t>社团、</w:t>
            </w:r>
            <w:r>
              <w:rPr>
                <w:rFonts w:hint="eastAsia" w:ascii="仿宋_GB2312" w:hAnsi="仿宋_GB2312" w:eastAsia="仿宋_GB2312" w:cs="仿宋_GB2312"/>
                <w:color w:val="282828"/>
                <w:spacing w:val="-2"/>
                <w:sz w:val="28"/>
                <w:szCs w:val="28"/>
                <w:lang w:eastAsia="zh-CN"/>
              </w:rPr>
              <w:t>团委专项工作办</w:t>
            </w:r>
            <w:r>
              <w:rPr>
                <w:rFonts w:hint="eastAsia" w:ascii="仿宋_GB2312" w:hAnsi="仿宋_GB2312" w:eastAsia="仿宋_GB2312" w:cs="仿宋_GB2312"/>
                <w:color w:val="282828"/>
                <w:spacing w:val="-1"/>
                <w:sz w:val="28"/>
                <w:szCs w:val="28"/>
              </w:rPr>
              <w:t>等负责人</w:t>
            </w:r>
            <w:r>
              <w:rPr>
                <w:rFonts w:hint="eastAsia" w:ascii="仿宋_GB2312" w:hAnsi="仿宋_GB2312" w:eastAsia="仿宋_GB2312" w:cs="仿宋_GB2312"/>
                <w:color w:val="282828"/>
                <w:sz w:val="28"/>
                <w:szCs w:val="28"/>
                <w:lang w:eastAsia="zh-CN"/>
              </w:rPr>
              <w:t>，</w:t>
            </w:r>
            <w:r>
              <w:rPr>
                <w:rFonts w:hint="eastAsia" w:ascii="仿宋_GB2312" w:hAnsi="仿宋_GB2312" w:eastAsia="仿宋_GB2312" w:cs="仿宋_GB2312"/>
                <w:color w:val="282828"/>
                <w:spacing w:val="-2"/>
                <w:sz w:val="28"/>
                <w:szCs w:val="28"/>
              </w:rPr>
              <w:t>校园文明服务组织</w:t>
            </w:r>
            <w:r>
              <w:rPr>
                <w:rFonts w:hint="eastAsia" w:ascii="仿宋_GB2312" w:hAnsi="仿宋_GB2312" w:eastAsia="仿宋_GB2312" w:cs="仿宋_GB2312"/>
                <w:color w:val="282828"/>
                <w:spacing w:val="-1"/>
                <w:sz w:val="28"/>
                <w:szCs w:val="28"/>
              </w:rPr>
              <w:t>副职</w:t>
            </w:r>
          </w:p>
        </w:tc>
        <w:tc>
          <w:tcPr>
            <w:tcW w:w="991" w:type="dxa"/>
            <w:vAlign w:val="center"/>
          </w:tcPr>
          <w:p>
            <w:pPr>
              <w:keepNext w:val="0"/>
              <w:keepLines w:val="0"/>
              <w:pageBreakBefore w:val="0"/>
              <w:widowControl w:val="0"/>
              <w:kinsoku/>
              <w:wordWrap/>
              <w:overflowPunct/>
              <w:topLinePunct w:val="0"/>
              <w:autoSpaceDE/>
              <w:autoSpaceDN/>
              <w:bidi w:val="0"/>
              <w:adjustRightInd/>
              <w:snapToGrid/>
              <w:spacing w:before="202" w:line="360" w:lineRule="exact"/>
              <w:ind w:left="311"/>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color w:val="282828"/>
                <w:spacing w:val="-7"/>
                <w:sz w:val="28"/>
                <w:szCs w:val="28"/>
              </w:rPr>
              <w:t>1</w:t>
            </w:r>
            <w:r>
              <w:rPr>
                <w:rFonts w:hint="eastAsia" w:ascii="仿宋_GB2312" w:hAnsi="仿宋_GB2312" w:eastAsia="仿宋_GB2312" w:cs="仿宋_GB2312"/>
                <w:color w:val="282828"/>
                <w:spacing w:val="-4"/>
                <w:sz w:val="28"/>
                <w:szCs w:val="28"/>
              </w:rPr>
              <w:t>.5</w:t>
            </w:r>
          </w:p>
        </w:tc>
        <w:tc>
          <w:tcPr>
            <w:tcW w:w="854" w:type="dxa"/>
            <w:vAlign w:val="center"/>
          </w:tcPr>
          <w:p>
            <w:pPr>
              <w:keepNext w:val="0"/>
              <w:keepLines w:val="0"/>
              <w:pageBreakBefore w:val="0"/>
              <w:widowControl w:val="0"/>
              <w:kinsoku/>
              <w:wordWrap/>
              <w:overflowPunct/>
              <w:topLinePunct w:val="0"/>
              <w:autoSpaceDE/>
              <w:autoSpaceDN/>
              <w:bidi w:val="0"/>
              <w:adjustRightInd/>
              <w:snapToGrid/>
              <w:spacing w:before="202" w:line="360" w:lineRule="exact"/>
              <w:ind w:left="244"/>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color w:val="282828"/>
                <w:spacing w:val="-11"/>
                <w:sz w:val="28"/>
                <w:szCs w:val="28"/>
              </w:rPr>
              <w:t>1</w:t>
            </w:r>
            <w:r>
              <w:rPr>
                <w:rFonts w:hint="eastAsia" w:ascii="仿宋_GB2312" w:hAnsi="仿宋_GB2312" w:eastAsia="仿宋_GB2312" w:cs="仿宋_GB2312"/>
                <w:color w:val="282828"/>
                <w:spacing w:val="-9"/>
                <w:sz w:val="28"/>
                <w:szCs w:val="28"/>
              </w:rPr>
              <w:t>.3</w:t>
            </w:r>
          </w:p>
        </w:tc>
        <w:tc>
          <w:tcPr>
            <w:tcW w:w="851" w:type="dxa"/>
            <w:vAlign w:val="center"/>
          </w:tcPr>
          <w:p>
            <w:pPr>
              <w:keepNext w:val="0"/>
              <w:keepLines w:val="0"/>
              <w:pageBreakBefore w:val="0"/>
              <w:widowControl w:val="0"/>
              <w:kinsoku/>
              <w:wordWrap/>
              <w:overflowPunct/>
              <w:topLinePunct w:val="0"/>
              <w:autoSpaceDE/>
              <w:autoSpaceDN/>
              <w:bidi w:val="0"/>
              <w:adjustRightInd/>
              <w:snapToGrid/>
              <w:spacing w:before="202" w:line="360" w:lineRule="exact"/>
              <w:ind w:left="245"/>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color w:val="282828"/>
                <w:spacing w:val="-11"/>
                <w:sz w:val="28"/>
                <w:szCs w:val="28"/>
              </w:rPr>
              <w:t>1</w:t>
            </w:r>
            <w:r>
              <w:rPr>
                <w:rFonts w:hint="eastAsia" w:ascii="仿宋_GB2312" w:hAnsi="仿宋_GB2312" w:eastAsia="仿宋_GB2312" w:cs="仿宋_GB2312"/>
                <w:color w:val="282828"/>
                <w:spacing w:val="-9"/>
                <w:sz w:val="28"/>
                <w:szCs w:val="28"/>
              </w:rPr>
              <w:t>.0</w:t>
            </w:r>
          </w:p>
        </w:tc>
        <w:tc>
          <w:tcPr>
            <w:tcW w:w="1133" w:type="dxa"/>
            <w:vAlign w:val="center"/>
          </w:tcPr>
          <w:p>
            <w:pPr>
              <w:keepNext w:val="0"/>
              <w:keepLines w:val="0"/>
              <w:pageBreakBefore w:val="0"/>
              <w:widowControl w:val="0"/>
              <w:kinsoku/>
              <w:wordWrap/>
              <w:overflowPunct/>
              <w:topLinePunct w:val="0"/>
              <w:autoSpaceDE/>
              <w:autoSpaceDN/>
              <w:bidi w:val="0"/>
              <w:adjustRightInd/>
              <w:snapToGrid/>
              <w:spacing w:before="202" w:line="360" w:lineRule="exact"/>
              <w:ind w:left="506"/>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color w:val="282828"/>
                <w:sz w:val="28"/>
                <w:szCs w:val="28"/>
              </w:rPr>
              <w:t>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34" w:hRule="exact"/>
        </w:trPr>
        <w:tc>
          <w:tcPr>
            <w:tcW w:w="4395" w:type="dxa"/>
            <w:vAlign w:val="center"/>
          </w:tcPr>
          <w:p>
            <w:pPr>
              <w:keepNext w:val="0"/>
              <w:keepLines w:val="0"/>
              <w:pageBreakBefore w:val="0"/>
              <w:widowControl w:val="0"/>
              <w:kinsoku/>
              <w:wordWrap/>
              <w:overflowPunct/>
              <w:topLinePunct w:val="0"/>
              <w:autoSpaceDE/>
              <w:autoSpaceDN/>
              <w:bidi w:val="0"/>
              <w:adjustRightInd/>
              <w:snapToGrid/>
              <w:spacing w:line="360" w:lineRule="exact"/>
              <w:ind w:left="0" w:right="0" w:firstLine="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color w:val="282828"/>
                <w:spacing w:val="-2"/>
                <w:sz w:val="28"/>
                <w:szCs w:val="28"/>
              </w:rPr>
              <w:t>社团、</w:t>
            </w:r>
            <w:r>
              <w:rPr>
                <w:rFonts w:hint="eastAsia" w:ascii="仿宋_GB2312" w:hAnsi="仿宋_GB2312" w:eastAsia="仿宋_GB2312" w:cs="仿宋_GB2312"/>
                <w:color w:val="282828"/>
                <w:spacing w:val="-2"/>
                <w:sz w:val="28"/>
                <w:szCs w:val="28"/>
                <w:lang w:eastAsia="zh-CN"/>
              </w:rPr>
              <w:t>团委专项工作办</w:t>
            </w:r>
            <w:r>
              <w:rPr>
                <w:rFonts w:hint="eastAsia" w:ascii="仿宋_GB2312" w:hAnsi="仿宋_GB2312" w:eastAsia="仿宋_GB2312" w:cs="仿宋_GB2312"/>
                <w:color w:val="282828"/>
                <w:spacing w:val="-1"/>
                <w:sz w:val="28"/>
                <w:szCs w:val="28"/>
              </w:rPr>
              <w:t>等副职</w:t>
            </w:r>
            <w:r>
              <w:rPr>
                <w:rFonts w:hint="eastAsia" w:ascii="仿宋_GB2312" w:hAnsi="仿宋_GB2312" w:eastAsia="仿宋_GB2312" w:cs="仿宋_GB2312"/>
                <w:color w:val="282828"/>
                <w:spacing w:val="-1"/>
                <w:sz w:val="28"/>
                <w:szCs w:val="28"/>
                <w:lang w:eastAsia="zh-CN"/>
              </w:rPr>
              <w:t>，</w:t>
            </w:r>
            <w:r>
              <w:rPr>
                <w:rFonts w:hint="eastAsia" w:ascii="仿宋_GB2312" w:hAnsi="仿宋_GB2312" w:eastAsia="仿宋_GB2312" w:cs="仿宋_GB2312"/>
                <w:color w:val="282828"/>
                <w:spacing w:val="-2"/>
                <w:sz w:val="28"/>
                <w:szCs w:val="28"/>
                <w:lang w:eastAsia="zh-CN"/>
              </w:rPr>
              <w:t>团总支专项工作办负责人、</w:t>
            </w:r>
            <w:r>
              <w:rPr>
                <w:rFonts w:hint="eastAsia" w:ascii="仿宋_GB2312" w:hAnsi="仿宋_GB2312" w:eastAsia="仿宋_GB2312" w:cs="仿宋_GB2312"/>
                <w:color w:val="282828"/>
                <w:spacing w:val="-2"/>
                <w:sz w:val="28"/>
                <w:szCs w:val="28"/>
              </w:rPr>
              <w:t>校园文明服</w:t>
            </w:r>
            <w:r>
              <w:rPr>
                <w:rFonts w:hint="eastAsia" w:ascii="仿宋_GB2312" w:hAnsi="仿宋_GB2312" w:eastAsia="仿宋_GB2312" w:cs="仿宋_GB2312"/>
                <w:color w:val="282828"/>
                <w:spacing w:val="-1"/>
                <w:sz w:val="28"/>
                <w:szCs w:val="28"/>
              </w:rPr>
              <w:t>务组织部门负责人</w:t>
            </w:r>
          </w:p>
        </w:tc>
        <w:tc>
          <w:tcPr>
            <w:tcW w:w="991" w:type="dxa"/>
            <w:vAlign w:val="center"/>
          </w:tcPr>
          <w:p>
            <w:pPr>
              <w:keepNext w:val="0"/>
              <w:keepLines w:val="0"/>
              <w:pageBreakBefore w:val="0"/>
              <w:widowControl w:val="0"/>
              <w:kinsoku/>
              <w:wordWrap/>
              <w:overflowPunct/>
              <w:topLinePunct w:val="0"/>
              <w:autoSpaceDE/>
              <w:autoSpaceDN/>
              <w:bidi w:val="0"/>
              <w:adjustRightInd/>
              <w:snapToGrid/>
              <w:spacing w:before="200" w:line="360" w:lineRule="exact"/>
              <w:ind w:left="311"/>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color w:val="282828"/>
                <w:spacing w:val="-11"/>
                <w:sz w:val="28"/>
                <w:szCs w:val="28"/>
              </w:rPr>
              <w:t>1</w:t>
            </w:r>
            <w:r>
              <w:rPr>
                <w:rFonts w:hint="eastAsia" w:ascii="仿宋_GB2312" w:hAnsi="仿宋_GB2312" w:eastAsia="仿宋_GB2312" w:cs="仿宋_GB2312"/>
                <w:color w:val="282828"/>
                <w:spacing w:val="-9"/>
                <w:sz w:val="28"/>
                <w:szCs w:val="28"/>
              </w:rPr>
              <w:t>.3</w:t>
            </w:r>
          </w:p>
        </w:tc>
        <w:tc>
          <w:tcPr>
            <w:tcW w:w="854" w:type="dxa"/>
            <w:vAlign w:val="center"/>
          </w:tcPr>
          <w:p>
            <w:pPr>
              <w:keepNext w:val="0"/>
              <w:keepLines w:val="0"/>
              <w:pageBreakBefore w:val="0"/>
              <w:widowControl w:val="0"/>
              <w:kinsoku/>
              <w:wordWrap/>
              <w:overflowPunct/>
              <w:topLinePunct w:val="0"/>
              <w:autoSpaceDE/>
              <w:autoSpaceDN/>
              <w:bidi w:val="0"/>
              <w:adjustRightInd/>
              <w:snapToGrid/>
              <w:spacing w:before="200" w:line="360" w:lineRule="exact"/>
              <w:ind w:left="244"/>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color w:val="282828"/>
                <w:spacing w:val="-11"/>
                <w:sz w:val="28"/>
                <w:szCs w:val="28"/>
              </w:rPr>
              <w:t>1</w:t>
            </w:r>
            <w:r>
              <w:rPr>
                <w:rFonts w:hint="eastAsia" w:ascii="仿宋_GB2312" w:hAnsi="仿宋_GB2312" w:eastAsia="仿宋_GB2312" w:cs="仿宋_GB2312"/>
                <w:color w:val="282828"/>
                <w:spacing w:val="-9"/>
                <w:sz w:val="28"/>
                <w:szCs w:val="28"/>
              </w:rPr>
              <w:t>.0</w:t>
            </w:r>
          </w:p>
        </w:tc>
        <w:tc>
          <w:tcPr>
            <w:tcW w:w="851" w:type="dxa"/>
            <w:vAlign w:val="center"/>
          </w:tcPr>
          <w:p>
            <w:pPr>
              <w:keepNext w:val="0"/>
              <w:keepLines w:val="0"/>
              <w:pageBreakBefore w:val="0"/>
              <w:widowControl w:val="0"/>
              <w:kinsoku/>
              <w:wordWrap/>
              <w:overflowPunct/>
              <w:topLinePunct w:val="0"/>
              <w:autoSpaceDE/>
              <w:autoSpaceDN/>
              <w:bidi w:val="0"/>
              <w:adjustRightInd/>
              <w:snapToGrid/>
              <w:spacing w:before="200" w:line="360" w:lineRule="exact"/>
              <w:ind w:left="226"/>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color w:val="282828"/>
                <w:spacing w:val="-5"/>
                <w:sz w:val="28"/>
                <w:szCs w:val="28"/>
              </w:rPr>
              <w:t>0</w:t>
            </w:r>
            <w:r>
              <w:rPr>
                <w:rFonts w:hint="eastAsia" w:ascii="仿宋_GB2312" w:hAnsi="仿宋_GB2312" w:eastAsia="仿宋_GB2312" w:cs="仿宋_GB2312"/>
                <w:color w:val="282828"/>
                <w:spacing w:val="-3"/>
                <w:sz w:val="28"/>
                <w:szCs w:val="28"/>
              </w:rPr>
              <w:t>.8</w:t>
            </w:r>
          </w:p>
        </w:tc>
        <w:tc>
          <w:tcPr>
            <w:tcW w:w="1133" w:type="dxa"/>
            <w:vAlign w:val="center"/>
          </w:tcPr>
          <w:p>
            <w:pPr>
              <w:keepNext w:val="0"/>
              <w:keepLines w:val="0"/>
              <w:pageBreakBefore w:val="0"/>
              <w:widowControl w:val="0"/>
              <w:kinsoku/>
              <w:wordWrap/>
              <w:overflowPunct/>
              <w:topLinePunct w:val="0"/>
              <w:autoSpaceDE/>
              <w:autoSpaceDN/>
              <w:bidi w:val="0"/>
              <w:adjustRightInd/>
              <w:snapToGrid/>
              <w:spacing w:before="200" w:line="360" w:lineRule="exact"/>
              <w:ind w:left="506"/>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color w:val="282828"/>
                <w:sz w:val="28"/>
                <w:szCs w:val="28"/>
              </w:rPr>
              <w:t>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34" w:hRule="exact"/>
        </w:trPr>
        <w:tc>
          <w:tcPr>
            <w:tcW w:w="4395" w:type="dxa"/>
            <w:vAlign w:val="center"/>
          </w:tcPr>
          <w:p>
            <w:pPr>
              <w:keepNext w:val="0"/>
              <w:keepLines w:val="0"/>
              <w:pageBreakBefore w:val="0"/>
              <w:widowControl w:val="0"/>
              <w:kinsoku/>
              <w:wordWrap/>
              <w:overflowPunct/>
              <w:topLinePunct w:val="0"/>
              <w:autoSpaceDE/>
              <w:autoSpaceDN/>
              <w:bidi w:val="0"/>
              <w:adjustRightInd/>
              <w:snapToGrid/>
              <w:spacing w:line="360" w:lineRule="exact"/>
              <w:ind w:left="0" w:right="0" w:firstLine="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color w:val="282828"/>
                <w:spacing w:val="-2"/>
                <w:sz w:val="28"/>
                <w:szCs w:val="28"/>
                <w:lang w:eastAsia="zh-CN"/>
              </w:rPr>
              <w:t>团总支专项工作办副职、</w:t>
            </w:r>
            <w:r>
              <w:rPr>
                <w:rFonts w:hint="eastAsia" w:ascii="仿宋_GB2312" w:hAnsi="仿宋_GB2312" w:eastAsia="仿宋_GB2312" w:cs="仿宋_GB2312"/>
                <w:color w:val="282828"/>
                <w:spacing w:val="-2"/>
                <w:sz w:val="28"/>
                <w:szCs w:val="28"/>
              </w:rPr>
              <w:t>校园文明</w:t>
            </w:r>
            <w:r>
              <w:rPr>
                <w:rFonts w:hint="eastAsia" w:ascii="仿宋_GB2312" w:hAnsi="仿宋_GB2312" w:eastAsia="仿宋_GB2312" w:cs="仿宋_GB2312"/>
                <w:color w:val="282828"/>
                <w:spacing w:val="-1"/>
                <w:sz w:val="28"/>
                <w:szCs w:val="28"/>
              </w:rPr>
              <w:t>服务组织部门副职</w:t>
            </w:r>
          </w:p>
        </w:tc>
        <w:tc>
          <w:tcPr>
            <w:tcW w:w="991" w:type="dxa"/>
            <w:vAlign w:val="center"/>
          </w:tcPr>
          <w:p>
            <w:pPr>
              <w:keepNext w:val="0"/>
              <w:keepLines w:val="0"/>
              <w:pageBreakBefore w:val="0"/>
              <w:widowControl w:val="0"/>
              <w:kinsoku/>
              <w:wordWrap/>
              <w:overflowPunct/>
              <w:topLinePunct w:val="0"/>
              <w:autoSpaceDE/>
              <w:autoSpaceDN/>
              <w:bidi w:val="0"/>
              <w:adjustRightInd/>
              <w:snapToGrid/>
              <w:spacing w:before="201" w:line="360" w:lineRule="exact"/>
              <w:ind w:left="311"/>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color w:val="282828"/>
                <w:spacing w:val="-11"/>
                <w:sz w:val="28"/>
                <w:szCs w:val="28"/>
              </w:rPr>
              <w:t>1</w:t>
            </w:r>
            <w:r>
              <w:rPr>
                <w:rFonts w:hint="eastAsia" w:ascii="仿宋_GB2312" w:hAnsi="仿宋_GB2312" w:eastAsia="仿宋_GB2312" w:cs="仿宋_GB2312"/>
                <w:color w:val="282828"/>
                <w:spacing w:val="-9"/>
                <w:sz w:val="28"/>
                <w:szCs w:val="28"/>
              </w:rPr>
              <w:t>.0</w:t>
            </w:r>
          </w:p>
        </w:tc>
        <w:tc>
          <w:tcPr>
            <w:tcW w:w="854" w:type="dxa"/>
            <w:vAlign w:val="center"/>
          </w:tcPr>
          <w:p>
            <w:pPr>
              <w:keepNext w:val="0"/>
              <w:keepLines w:val="0"/>
              <w:pageBreakBefore w:val="0"/>
              <w:widowControl w:val="0"/>
              <w:kinsoku/>
              <w:wordWrap/>
              <w:overflowPunct/>
              <w:topLinePunct w:val="0"/>
              <w:autoSpaceDE/>
              <w:autoSpaceDN/>
              <w:bidi w:val="0"/>
              <w:adjustRightInd/>
              <w:snapToGrid/>
              <w:spacing w:before="201" w:line="360" w:lineRule="exact"/>
              <w:ind w:left="225"/>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color w:val="282828"/>
                <w:spacing w:val="-5"/>
                <w:sz w:val="28"/>
                <w:szCs w:val="28"/>
              </w:rPr>
              <w:t>0</w:t>
            </w:r>
            <w:r>
              <w:rPr>
                <w:rFonts w:hint="eastAsia" w:ascii="仿宋_GB2312" w:hAnsi="仿宋_GB2312" w:eastAsia="仿宋_GB2312" w:cs="仿宋_GB2312"/>
                <w:color w:val="282828"/>
                <w:spacing w:val="-3"/>
                <w:sz w:val="28"/>
                <w:szCs w:val="28"/>
              </w:rPr>
              <w:t>.8</w:t>
            </w:r>
          </w:p>
        </w:tc>
        <w:tc>
          <w:tcPr>
            <w:tcW w:w="851" w:type="dxa"/>
            <w:vAlign w:val="center"/>
          </w:tcPr>
          <w:p>
            <w:pPr>
              <w:keepNext w:val="0"/>
              <w:keepLines w:val="0"/>
              <w:pageBreakBefore w:val="0"/>
              <w:widowControl w:val="0"/>
              <w:kinsoku/>
              <w:wordWrap/>
              <w:overflowPunct/>
              <w:topLinePunct w:val="0"/>
              <w:autoSpaceDE/>
              <w:autoSpaceDN/>
              <w:bidi w:val="0"/>
              <w:adjustRightInd/>
              <w:snapToGrid/>
              <w:spacing w:before="201" w:line="360" w:lineRule="exact"/>
              <w:ind w:left="226"/>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color w:val="282828"/>
                <w:spacing w:val="-5"/>
                <w:sz w:val="28"/>
                <w:szCs w:val="28"/>
              </w:rPr>
              <w:t>0</w:t>
            </w:r>
            <w:r>
              <w:rPr>
                <w:rFonts w:hint="eastAsia" w:ascii="仿宋_GB2312" w:hAnsi="仿宋_GB2312" w:eastAsia="仿宋_GB2312" w:cs="仿宋_GB2312"/>
                <w:color w:val="282828"/>
                <w:spacing w:val="-3"/>
                <w:sz w:val="28"/>
                <w:szCs w:val="28"/>
              </w:rPr>
              <w:t>.5</w:t>
            </w:r>
          </w:p>
        </w:tc>
        <w:tc>
          <w:tcPr>
            <w:tcW w:w="1133" w:type="dxa"/>
            <w:vAlign w:val="center"/>
          </w:tcPr>
          <w:p>
            <w:pPr>
              <w:keepNext w:val="0"/>
              <w:keepLines w:val="0"/>
              <w:pageBreakBefore w:val="0"/>
              <w:widowControl w:val="0"/>
              <w:kinsoku/>
              <w:wordWrap/>
              <w:overflowPunct/>
              <w:topLinePunct w:val="0"/>
              <w:autoSpaceDE/>
              <w:autoSpaceDN/>
              <w:bidi w:val="0"/>
              <w:adjustRightInd/>
              <w:snapToGrid/>
              <w:spacing w:before="201" w:line="360" w:lineRule="exact"/>
              <w:ind w:left="506"/>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color w:val="282828"/>
                <w:sz w:val="28"/>
                <w:szCs w:val="28"/>
              </w:rPr>
              <w:t>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34" w:hRule="exact"/>
        </w:trPr>
        <w:tc>
          <w:tcPr>
            <w:tcW w:w="8224" w:type="dxa"/>
            <w:gridSpan w:val="5"/>
            <w:vAlign w:val="center"/>
          </w:tcPr>
          <w:p>
            <w:pPr>
              <w:keepNext w:val="0"/>
              <w:keepLines w:val="0"/>
              <w:pageBreakBefore w:val="0"/>
              <w:widowControl w:val="0"/>
              <w:kinsoku/>
              <w:wordWrap/>
              <w:overflowPunct/>
              <w:topLinePunct w:val="0"/>
              <w:autoSpaceDE/>
              <w:autoSpaceDN/>
              <w:bidi w:val="0"/>
              <w:adjustRightInd/>
              <w:snapToGrid/>
              <w:spacing w:before="1" w:line="360" w:lineRule="exact"/>
              <w:ind w:right="105"/>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color w:val="282828"/>
                <w:spacing w:val="-8"/>
                <w:sz w:val="28"/>
                <w:szCs w:val="28"/>
              </w:rPr>
              <w:t>本表中未</w:t>
            </w:r>
            <w:r>
              <w:rPr>
                <w:rFonts w:hint="eastAsia" w:ascii="仿宋_GB2312" w:hAnsi="仿宋_GB2312" w:eastAsia="仿宋_GB2312" w:cs="仿宋_GB2312"/>
                <w:color w:val="282828"/>
                <w:spacing w:val="-7"/>
                <w:sz w:val="28"/>
                <w:szCs w:val="28"/>
              </w:rPr>
              <w:t>涉</w:t>
            </w:r>
            <w:r>
              <w:rPr>
                <w:rFonts w:hint="eastAsia" w:ascii="仿宋_GB2312" w:hAnsi="仿宋_GB2312" w:eastAsia="仿宋_GB2312" w:cs="仿宋_GB2312"/>
                <w:color w:val="282828"/>
                <w:spacing w:val="-4"/>
                <w:sz w:val="28"/>
                <w:szCs w:val="28"/>
              </w:rPr>
              <w:t>及的其他校内岗位兼职，由学生工作处、团委审定后按</w:t>
            </w:r>
            <w:r>
              <w:rPr>
                <w:rFonts w:hint="eastAsia" w:ascii="仿宋_GB2312" w:hAnsi="仿宋_GB2312" w:eastAsia="仿宋_GB2312" w:cs="仿宋_GB2312"/>
                <w:color w:val="282828"/>
                <w:sz w:val="28"/>
                <w:szCs w:val="28"/>
              </w:rPr>
              <w:t xml:space="preserve"> </w:t>
            </w:r>
            <w:r>
              <w:rPr>
                <w:rFonts w:hint="eastAsia" w:ascii="仿宋_GB2312" w:hAnsi="仿宋_GB2312" w:eastAsia="仿宋_GB2312" w:cs="仿宋_GB2312"/>
                <w:color w:val="282828"/>
                <w:spacing w:val="-4"/>
                <w:sz w:val="28"/>
                <w:szCs w:val="28"/>
              </w:rPr>
              <w:t>照相应</w:t>
            </w:r>
            <w:r>
              <w:rPr>
                <w:rFonts w:hint="eastAsia" w:ascii="仿宋_GB2312" w:hAnsi="仿宋_GB2312" w:eastAsia="仿宋_GB2312" w:cs="仿宋_GB2312"/>
                <w:color w:val="282828"/>
                <w:spacing w:val="-3"/>
                <w:sz w:val="28"/>
                <w:szCs w:val="28"/>
              </w:rPr>
              <w:t>级</w:t>
            </w:r>
            <w:r>
              <w:rPr>
                <w:rFonts w:hint="eastAsia" w:ascii="仿宋_GB2312" w:hAnsi="仿宋_GB2312" w:eastAsia="仿宋_GB2312" w:cs="仿宋_GB2312"/>
                <w:color w:val="282828"/>
                <w:spacing w:val="-2"/>
                <w:sz w:val="28"/>
                <w:szCs w:val="28"/>
              </w:rPr>
              <w:t>别加分。</w:t>
            </w:r>
          </w:p>
        </w:tc>
      </w:tr>
    </w:tbl>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仿宋_GB2312" w:hAnsi="仿宋_GB2312" w:eastAsia="仿宋_GB2312" w:cs="仿宋_GB2312"/>
          <w:sz w:val="32"/>
          <w:szCs w:val="32"/>
          <w:lang w:val="en-US" w:eastAsia="zh-CN"/>
        </w:rPr>
      </w:pPr>
    </w:p>
    <w:p>
      <w:pPr>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br w:type="page"/>
      </w:r>
    </w:p>
    <w:p>
      <w:pPr>
        <w:rPr>
          <w:rFonts w:hint="eastAsia" w:ascii="黑体" w:hAnsi="黑体" w:eastAsia="黑体"/>
          <w:sz w:val="32"/>
        </w:rPr>
        <w:sectPr>
          <w:footerReference r:id="rId3" w:type="default"/>
          <w:pgSz w:w="11906" w:h="16838"/>
          <w:pgMar w:top="1043" w:right="1689" w:bottom="1100" w:left="1689" w:header="851" w:footer="992" w:gutter="0"/>
          <w:cols w:space="425" w:num="1"/>
          <w:docGrid w:type="lines" w:linePitch="312" w:charSpace="0"/>
        </w:sectPr>
      </w:pPr>
    </w:p>
    <w:p>
      <w:pPr>
        <w:rPr>
          <w:rFonts w:hint="eastAsia" w:ascii="黑体" w:hAnsi="黑体" w:eastAsia="黑体"/>
          <w:sz w:val="32"/>
        </w:rPr>
      </w:pPr>
      <w:r>
        <w:rPr>
          <w:rFonts w:hint="eastAsia" w:ascii="黑体" w:hAnsi="黑体" w:eastAsia="黑体"/>
          <w:sz w:val="32"/>
        </w:rPr>
        <w:t>附件2</w:t>
      </w:r>
    </w:p>
    <w:p>
      <w:pPr>
        <w:spacing w:line="560" w:lineRule="exact"/>
        <w:jc w:val="center"/>
        <w:rPr>
          <w:rFonts w:ascii="方正小标宋简体" w:eastAsia="方正小标宋简体"/>
          <w:sz w:val="32"/>
        </w:rPr>
      </w:pPr>
      <w:r>
        <w:rPr>
          <w:rFonts w:hint="eastAsia" w:ascii="方正小标宋简体" w:eastAsia="方正小标宋简体"/>
          <w:sz w:val="32"/>
        </w:rPr>
        <w:t>2022—2023学年学生干部、校内组织兼职学生履职情况统计表</w:t>
      </w:r>
    </w:p>
    <w:p>
      <w:pPr>
        <w:spacing w:line="560" w:lineRule="exact"/>
        <w:jc w:val="left"/>
        <w:rPr>
          <w:rFonts w:ascii="仿宋_GB2312" w:eastAsia="仿宋_GB2312"/>
          <w:sz w:val="28"/>
        </w:rPr>
      </w:pPr>
    </w:p>
    <w:tbl>
      <w:tblPr>
        <w:tblStyle w:val="5"/>
        <w:tblW w:w="148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8"/>
        <w:gridCol w:w="5802"/>
        <w:gridCol w:w="3770"/>
        <w:gridCol w:w="838"/>
        <w:gridCol w:w="818"/>
        <w:gridCol w:w="887"/>
        <w:gridCol w:w="11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608" w:type="dxa"/>
            <w:vMerge w:val="restart"/>
            <w:vAlign w:val="center"/>
          </w:tcPr>
          <w:p>
            <w:pPr>
              <w:spacing w:line="400" w:lineRule="exact"/>
              <w:jc w:val="center"/>
              <w:rPr>
                <w:rFonts w:ascii="仿宋_GB2312" w:eastAsia="仿宋_GB2312"/>
                <w:b/>
                <w:sz w:val="28"/>
                <w:szCs w:val="28"/>
              </w:rPr>
            </w:pPr>
            <w:r>
              <w:rPr>
                <w:rFonts w:hint="eastAsia" w:ascii="仿宋_GB2312" w:eastAsia="仿宋_GB2312"/>
                <w:b/>
                <w:sz w:val="28"/>
                <w:szCs w:val="28"/>
              </w:rPr>
              <w:t>姓名</w:t>
            </w:r>
          </w:p>
        </w:tc>
        <w:tc>
          <w:tcPr>
            <w:tcW w:w="5802" w:type="dxa"/>
            <w:vMerge w:val="restart"/>
            <w:vAlign w:val="center"/>
          </w:tcPr>
          <w:p>
            <w:pPr>
              <w:spacing w:line="400" w:lineRule="exact"/>
              <w:jc w:val="center"/>
              <w:rPr>
                <w:rFonts w:ascii="仿宋_GB2312" w:eastAsia="仿宋_GB2312"/>
                <w:b/>
                <w:sz w:val="28"/>
                <w:szCs w:val="28"/>
              </w:rPr>
            </w:pPr>
            <w:r>
              <w:rPr>
                <w:rFonts w:hint="eastAsia" w:ascii="仿宋_GB2312" w:eastAsia="仿宋_GB2312"/>
                <w:b/>
                <w:sz w:val="28"/>
                <w:szCs w:val="28"/>
              </w:rPr>
              <w:t>学院年级</w:t>
            </w:r>
            <w:r>
              <w:rPr>
                <w:rFonts w:hint="eastAsia" w:ascii="仿宋_GB2312" w:eastAsia="仿宋_GB2312"/>
                <w:b/>
                <w:sz w:val="28"/>
                <w:szCs w:val="28"/>
                <w:lang w:val="en-US" w:eastAsia="zh-CN"/>
              </w:rPr>
              <w:t>层次</w:t>
            </w:r>
            <w:r>
              <w:rPr>
                <w:rFonts w:hint="eastAsia" w:ascii="仿宋_GB2312" w:eastAsia="仿宋_GB2312"/>
                <w:b/>
                <w:sz w:val="28"/>
                <w:szCs w:val="28"/>
              </w:rPr>
              <w:t>专业班级</w:t>
            </w:r>
          </w:p>
        </w:tc>
        <w:tc>
          <w:tcPr>
            <w:tcW w:w="3770" w:type="dxa"/>
            <w:vMerge w:val="restart"/>
            <w:vAlign w:val="center"/>
          </w:tcPr>
          <w:p>
            <w:pPr>
              <w:spacing w:line="400" w:lineRule="exact"/>
              <w:jc w:val="center"/>
              <w:rPr>
                <w:rFonts w:ascii="仿宋_GB2312" w:eastAsia="仿宋_GB2312"/>
                <w:b/>
                <w:sz w:val="28"/>
                <w:szCs w:val="28"/>
              </w:rPr>
            </w:pPr>
            <w:r>
              <w:rPr>
                <w:rFonts w:hint="eastAsia" w:ascii="仿宋_GB2312" w:eastAsia="仿宋_GB2312"/>
                <w:b/>
                <w:sz w:val="28"/>
                <w:szCs w:val="28"/>
              </w:rPr>
              <w:t>职务</w:t>
            </w:r>
          </w:p>
        </w:tc>
        <w:tc>
          <w:tcPr>
            <w:tcW w:w="3714" w:type="dxa"/>
            <w:gridSpan w:val="4"/>
            <w:vAlign w:val="center"/>
          </w:tcPr>
          <w:p>
            <w:pPr>
              <w:spacing w:line="400" w:lineRule="exact"/>
              <w:jc w:val="center"/>
              <w:rPr>
                <w:rFonts w:ascii="仿宋_GB2312" w:eastAsia="仿宋_GB2312"/>
                <w:b/>
                <w:sz w:val="28"/>
                <w:szCs w:val="28"/>
              </w:rPr>
            </w:pPr>
            <w:r>
              <w:rPr>
                <w:rFonts w:hint="eastAsia" w:ascii="仿宋_GB2312" w:eastAsia="仿宋_GB2312"/>
                <w:b/>
                <w:sz w:val="28"/>
                <w:szCs w:val="28"/>
              </w:rPr>
              <w:t>等次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08" w:type="dxa"/>
            <w:vMerge w:val="continue"/>
            <w:vAlign w:val="center"/>
          </w:tcPr>
          <w:p>
            <w:pPr>
              <w:spacing w:line="400" w:lineRule="exact"/>
              <w:jc w:val="center"/>
              <w:rPr>
                <w:rFonts w:ascii="仿宋_GB2312" w:eastAsia="仿宋_GB2312"/>
                <w:sz w:val="28"/>
                <w:szCs w:val="28"/>
              </w:rPr>
            </w:pPr>
          </w:p>
        </w:tc>
        <w:tc>
          <w:tcPr>
            <w:tcW w:w="5802" w:type="dxa"/>
            <w:vMerge w:val="continue"/>
            <w:vAlign w:val="center"/>
          </w:tcPr>
          <w:p>
            <w:pPr>
              <w:spacing w:line="400" w:lineRule="exact"/>
              <w:jc w:val="center"/>
              <w:rPr>
                <w:rFonts w:ascii="仿宋_GB2312" w:eastAsia="仿宋_GB2312"/>
                <w:sz w:val="28"/>
                <w:szCs w:val="28"/>
              </w:rPr>
            </w:pPr>
          </w:p>
        </w:tc>
        <w:tc>
          <w:tcPr>
            <w:tcW w:w="3770" w:type="dxa"/>
            <w:vMerge w:val="continue"/>
            <w:vAlign w:val="center"/>
          </w:tcPr>
          <w:p>
            <w:pPr>
              <w:spacing w:line="400" w:lineRule="exact"/>
              <w:jc w:val="center"/>
              <w:rPr>
                <w:rFonts w:ascii="仿宋_GB2312" w:eastAsia="仿宋_GB2312"/>
                <w:sz w:val="28"/>
                <w:szCs w:val="28"/>
              </w:rPr>
            </w:pPr>
          </w:p>
        </w:tc>
        <w:tc>
          <w:tcPr>
            <w:tcW w:w="838" w:type="dxa"/>
            <w:vAlign w:val="center"/>
          </w:tcPr>
          <w:p>
            <w:pPr>
              <w:spacing w:line="400" w:lineRule="exact"/>
              <w:jc w:val="center"/>
              <w:rPr>
                <w:rFonts w:ascii="仿宋_GB2312" w:eastAsia="仿宋_GB2312"/>
                <w:b/>
                <w:sz w:val="28"/>
                <w:szCs w:val="28"/>
              </w:rPr>
            </w:pPr>
            <w:r>
              <w:rPr>
                <w:rFonts w:hint="eastAsia" w:ascii="仿宋_GB2312" w:eastAsia="仿宋_GB2312"/>
                <w:b/>
                <w:sz w:val="28"/>
                <w:szCs w:val="28"/>
              </w:rPr>
              <w:t>优秀</w:t>
            </w:r>
          </w:p>
        </w:tc>
        <w:tc>
          <w:tcPr>
            <w:tcW w:w="818" w:type="dxa"/>
            <w:vAlign w:val="center"/>
          </w:tcPr>
          <w:p>
            <w:pPr>
              <w:spacing w:line="400" w:lineRule="exact"/>
              <w:jc w:val="center"/>
              <w:rPr>
                <w:rFonts w:ascii="仿宋_GB2312" w:eastAsia="仿宋_GB2312"/>
                <w:b/>
                <w:sz w:val="28"/>
                <w:szCs w:val="28"/>
              </w:rPr>
            </w:pPr>
            <w:r>
              <w:rPr>
                <w:rFonts w:hint="eastAsia" w:ascii="仿宋_GB2312" w:eastAsia="仿宋_GB2312"/>
                <w:b/>
                <w:sz w:val="28"/>
                <w:szCs w:val="28"/>
              </w:rPr>
              <w:t>良好</w:t>
            </w:r>
          </w:p>
        </w:tc>
        <w:tc>
          <w:tcPr>
            <w:tcW w:w="887" w:type="dxa"/>
            <w:vAlign w:val="center"/>
          </w:tcPr>
          <w:p>
            <w:pPr>
              <w:spacing w:line="400" w:lineRule="exact"/>
              <w:jc w:val="center"/>
              <w:rPr>
                <w:rFonts w:ascii="仿宋_GB2312" w:eastAsia="仿宋_GB2312"/>
                <w:b/>
                <w:sz w:val="28"/>
                <w:szCs w:val="28"/>
              </w:rPr>
            </w:pPr>
            <w:r>
              <w:rPr>
                <w:rFonts w:hint="eastAsia" w:ascii="仿宋_GB2312" w:eastAsia="仿宋_GB2312"/>
                <w:b/>
                <w:sz w:val="28"/>
                <w:szCs w:val="28"/>
              </w:rPr>
              <w:t>合格</w:t>
            </w:r>
          </w:p>
        </w:tc>
        <w:tc>
          <w:tcPr>
            <w:tcW w:w="1171" w:type="dxa"/>
            <w:vAlign w:val="center"/>
          </w:tcPr>
          <w:p>
            <w:pPr>
              <w:spacing w:line="400" w:lineRule="exact"/>
              <w:jc w:val="center"/>
              <w:rPr>
                <w:rFonts w:ascii="仿宋_GB2312" w:eastAsia="仿宋_GB2312"/>
                <w:b/>
                <w:sz w:val="28"/>
                <w:szCs w:val="28"/>
              </w:rPr>
            </w:pPr>
            <w:r>
              <w:rPr>
                <w:rFonts w:hint="eastAsia" w:ascii="仿宋_GB2312" w:eastAsia="仿宋_GB2312"/>
                <w:b/>
                <w:sz w:val="28"/>
                <w:szCs w:val="28"/>
              </w:rPr>
              <w:t>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jc w:val="center"/>
        </w:trPr>
        <w:tc>
          <w:tcPr>
            <w:tcW w:w="1608"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仿宋_GB2312" w:eastAsia="仿宋_GB2312"/>
                <w:sz w:val="28"/>
                <w:szCs w:val="28"/>
                <w:lang w:val="en-US" w:eastAsia="zh-CN"/>
              </w:rPr>
            </w:pPr>
            <w:r>
              <w:rPr>
                <w:rFonts w:hint="eastAsia" w:ascii="仿宋_GB2312" w:eastAsia="仿宋_GB2312"/>
                <w:sz w:val="28"/>
                <w:szCs w:val="28"/>
                <w:lang w:val="en-US" w:eastAsia="zh-CN"/>
              </w:rPr>
              <w:t>梁**</w:t>
            </w:r>
          </w:p>
        </w:tc>
        <w:tc>
          <w:tcPr>
            <w:tcW w:w="5802"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ascii="仿宋_GB2312" w:eastAsia="仿宋_GB2312"/>
                <w:sz w:val="28"/>
                <w:szCs w:val="28"/>
                <w:lang w:val="en-US" w:eastAsia="zh-CN"/>
              </w:rPr>
            </w:pPr>
            <w:r>
              <w:rPr>
                <w:rFonts w:hint="eastAsia" w:ascii="仿宋_GB2312" w:eastAsia="仿宋_GB2312"/>
                <w:sz w:val="28"/>
                <w:szCs w:val="28"/>
                <w:lang w:val="en-US" w:eastAsia="zh-CN"/>
              </w:rPr>
              <w:t>法医学与医学检验学院2020级***学专业本科1班</w:t>
            </w:r>
          </w:p>
        </w:tc>
        <w:tc>
          <w:tcPr>
            <w:tcW w:w="377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ascii="仿宋_GB2312" w:eastAsia="仿宋_GB2312"/>
                <w:sz w:val="28"/>
                <w:szCs w:val="28"/>
                <w:lang w:val="en-US" w:eastAsia="zh-CN"/>
              </w:rPr>
            </w:pPr>
            <w:r>
              <w:rPr>
                <w:rFonts w:hint="eastAsia" w:ascii="仿宋_GB2312" w:eastAsia="仿宋_GB2312"/>
                <w:sz w:val="28"/>
                <w:szCs w:val="28"/>
                <w:lang w:val="en-US" w:eastAsia="zh-CN"/>
              </w:rPr>
              <w:t>********************主任</w:t>
            </w:r>
          </w:p>
        </w:tc>
        <w:tc>
          <w:tcPr>
            <w:tcW w:w="838"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sz w:val="28"/>
                <w:szCs w:val="28"/>
              </w:rPr>
            </w:pPr>
            <w:r>
              <w:rPr>
                <w:rFonts w:hint="eastAsia" w:ascii="仿宋_GB2312" w:eastAsia="仿宋_GB2312"/>
                <w:sz w:val="28"/>
                <w:szCs w:val="28"/>
              </w:rPr>
              <w:t>√</w:t>
            </w:r>
          </w:p>
        </w:tc>
        <w:tc>
          <w:tcPr>
            <w:tcW w:w="818"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sz w:val="28"/>
                <w:szCs w:val="28"/>
              </w:rPr>
            </w:pPr>
          </w:p>
        </w:tc>
        <w:tc>
          <w:tcPr>
            <w:tcW w:w="887"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sz w:val="28"/>
                <w:szCs w:val="28"/>
              </w:rPr>
            </w:pPr>
          </w:p>
        </w:tc>
        <w:tc>
          <w:tcPr>
            <w:tcW w:w="1171"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jc w:val="center"/>
        </w:trPr>
        <w:tc>
          <w:tcPr>
            <w:tcW w:w="1608"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仿宋_GB2312" w:eastAsia="仿宋_GB2312" w:hAnsiTheme="minorHAnsi" w:cstheme="minorBidi"/>
                <w:kern w:val="2"/>
                <w:sz w:val="28"/>
                <w:szCs w:val="28"/>
                <w:lang w:val="en-US" w:eastAsia="zh-CN" w:bidi="ar-SA"/>
              </w:rPr>
            </w:pPr>
            <w:r>
              <w:rPr>
                <w:rFonts w:hint="eastAsia" w:ascii="仿宋_GB2312" w:eastAsia="仿宋_GB2312"/>
                <w:sz w:val="28"/>
                <w:szCs w:val="28"/>
                <w:lang w:val="en-US" w:eastAsia="zh-CN"/>
              </w:rPr>
              <w:t>张**</w:t>
            </w:r>
          </w:p>
        </w:tc>
        <w:tc>
          <w:tcPr>
            <w:tcW w:w="5802"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ascii="仿宋_GB2312" w:eastAsia="仿宋_GB2312" w:hAnsiTheme="minorHAnsi" w:cstheme="minorBidi"/>
                <w:kern w:val="2"/>
                <w:sz w:val="28"/>
                <w:szCs w:val="28"/>
                <w:lang w:val="en-US" w:eastAsia="zh-CN" w:bidi="ar-SA"/>
              </w:rPr>
            </w:pPr>
            <w:r>
              <w:rPr>
                <w:rFonts w:hint="eastAsia" w:ascii="仿宋_GB2312" w:eastAsia="仿宋_GB2312"/>
                <w:sz w:val="28"/>
                <w:szCs w:val="28"/>
                <w:lang w:val="en-US" w:eastAsia="zh-CN"/>
              </w:rPr>
              <w:t>**********************学院2020级***学专业本科1班</w:t>
            </w:r>
          </w:p>
        </w:tc>
        <w:tc>
          <w:tcPr>
            <w:tcW w:w="377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仿宋_GB2312" w:eastAsia="仿宋_GB2312"/>
                <w:sz w:val="28"/>
                <w:szCs w:val="28"/>
                <w:lang w:val="en-US" w:eastAsia="zh-CN"/>
              </w:rPr>
            </w:pPr>
            <w:r>
              <w:rPr>
                <w:rFonts w:hint="eastAsia" w:ascii="仿宋_GB2312" w:eastAsia="仿宋_GB2312"/>
                <w:sz w:val="28"/>
                <w:szCs w:val="28"/>
                <w:lang w:val="en-US" w:eastAsia="zh-CN"/>
              </w:rPr>
              <w:t>********************部</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ascii="仿宋_GB2312" w:eastAsia="仿宋_GB2312" w:hAnsiTheme="minorHAnsi" w:cstheme="minorBidi"/>
                <w:kern w:val="2"/>
                <w:sz w:val="28"/>
                <w:szCs w:val="28"/>
                <w:lang w:val="en-US" w:eastAsia="zh-CN" w:bidi="ar-SA"/>
              </w:rPr>
            </w:pPr>
            <w:r>
              <w:rPr>
                <w:rFonts w:hint="eastAsia" w:ascii="仿宋_GB2312" w:eastAsia="仿宋_GB2312"/>
                <w:sz w:val="28"/>
                <w:szCs w:val="28"/>
                <w:lang w:val="en-US" w:eastAsia="zh-CN"/>
              </w:rPr>
              <w:t>部长</w:t>
            </w:r>
          </w:p>
        </w:tc>
        <w:tc>
          <w:tcPr>
            <w:tcW w:w="838"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hAnsiTheme="minorHAnsi" w:cstheme="minorBidi"/>
                <w:kern w:val="2"/>
                <w:sz w:val="28"/>
                <w:szCs w:val="28"/>
                <w:lang w:val="en-US" w:eastAsia="zh-CN" w:bidi="ar-SA"/>
              </w:rPr>
            </w:pPr>
            <w:r>
              <w:rPr>
                <w:rFonts w:hint="eastAsia" w:ascii="仿宋_GB2312" w:eastAsia="仿宋_GB2312"/>
                <w:sz w:val="28"/>
                <w:szCs w:val="28"/>
              </w:rPr>
              <w:t>√</w:t>
            </w:r>
          </w:p>
        </w:tc>
        <w:tc>
          <w:tcPr>
            <w:tcW w:w="818"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sz w:val="28"/>
                <w:szCs w:val="28"/>
              </w:rPr>
            </w:pPr>
          </w:p>
        </w:tc>
        <w:tc>
          <w:tcPr>
            <w:tcW w:w="887"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sz w:val="28"/>
                <w:szCs w:val="28"/>
              </w:rPr>
            </w:pPr>
          </w:p>
        </w:tc>
        <w:tc>
          <w:tcPr>
            <w:tcW w:w="1171"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jc w:val="center"/>
        </w:trPr>
        <w:tc>
          <w:tcPr>
            <w:tcW w:w="1608"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sz w:val="28"/>
                <w:szCs w:val="28"/>
              </w:rPr>
            </w:pPr>
          </w:p>
        </w:tc>
        <w:tc>
          <w:tcPr>
            <w:tcW w:w="5802"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sz w:val="28"/>
                <w:szCs w:val="28"/>
              </w:rPr>
            </w:pPr>
          </w:p>
        </w:tc>
        <w:tc>
          <w:tcPr>
            <w:tcW w:w="377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sz w:val="28"/>
                <w:szCs w:val="28"/>
              </w:rPr>
            </w:pPr>
          </w:p>
        </w:tc>
        <w:tc>
          <w:tcPr>
            <w:tcW w:w="838"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sz w:val="28"/>
                <w:szCs w:val="28"/>
              </w:rPr>
            </w:pPr>
          </w:p>
        </w:tc>
        <w:tc>
          <w:tcPr>
            <w:tcW w:w="818"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sz w:val="28"/>
                <w:szCs w:val="28"/>
              </w:rPr>
            </w:pPr>
          </w:p>
        </w:tc>
        <w:tc>
          <w:tcPr>
            <w:tcW w:w="887"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sz w:val="28"/>
                <w:szCs w:val="28"/>
              </w:rPr>
            </w:pPr>
          </w:p>
        </w:tc>
        <w:tc>
          <w:tcPr>
            <w:tcW w:w="1171"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jc w:val="center"/>
        </w:trPr>
        <w:tc>
          <w:tcPr>
            <w:tcW w:w="1608"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sz w:val="28"/>
                <w:szCs w:val="28"/>
              </w:rPr>
            </w:pPr>
          </w:p>
        </w:tc>
        <w:tc>
          <w:tcPr>
            <w:tcW w:w="5802"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sz w:val="28"/>
                <w:szCs w:val="28"/>
              </w:rPr>
            </w:pPr>
          </w:p>
        </w:tc>
        <w:tc>
          <w:tcPr>
            <w:tcW w:w="377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sz w:val="28"/>
                <w:szCs w:val="28"/>
              </w:rPr>
            </w:pPr>
          </w:p>
        </w:tc>
        <w:tc>
          <w:tcPr>
            <w:tcW w:w="838"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sz w:val="28"/>
                <w:szCs w:val="28"/>
              </w:rPr>
            </w:pPr>
          </w:p>
        </w:tc>
        <w:tc>
          <w:tcPr>
            <w:tcW w:w="818"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sz w:val="28"/>
                <w:szCs w:val="28"/>
              </w:rPr>
            </w:pPr>
          </w:p>
        </w:tc>
        <w:tc>
          <w:tcPr>
            <w:tcW w:w="887"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sz w:val="28"/>
                <w:szCs w:val="28"/>
              </w:rPr>
            </w:pPr>
          </w:p>
        </w:tc>
        <w:tc>
          <w:tcPr>
            <w:tcW w:w="1171"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jc w:val="center"/>
        </w:trPr>
        <w:tc>
          <w:tcPr>
            <w:tcW w:w="1608"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sz w:val="28"/>
                <w:szCs w:val="28"/>
              </w:rPr>
            </w:pPr>
          </w:p>
        </w:tc>
        <w:tc>
          <w:tcPr>
            <w:tcW w:w="5802"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sz w:val="28"/>
                <w:szCs w:val="28"/>
              </w:rPr>
            </w:pPr>
          </w:p>
        </w:tc>
        <w:tc>
          <w:tcPr>
            <w:tcW w:w="377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sz w:val="28"/>
                <w:szCs w:val="28"/>
              </w:rPr>
            </w:pPr>
          </w:p>
        </w:tc>
        <w:tc>
          <w:tcPr>
            <w:tcW w:w="838"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sz w:val="28"/>
                <w:szCs w:val="28"/>
              </w:rPr>
            </w:pPr>
          </w:p>
        </w:tc>
        <w:tc>
          <w:tcPr>
            <w:tcW w:w="818"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sz w:val="28"/>
                <w:szCs w:val="28"/>
              </w:rPr>
            </w:pPr>
          </w:p>
        </w:tc>
        <w:tc>
          <w:tcPr>
            <w:tcW w:w="887"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sz w:val="28"/>
                <w:szCs w:val="28"/>
              </w:rPr>
            </w:pPr>
          </w:p>
        </w:tc>
        <w:tc>
          <w:tcPr>
            <w:tcW w:w="1171"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jc w:val="center"/>
        </w:trPr>
        <w:tc>
          <w:tcPr>
            <w:tcW w:w="1608"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sz w:val="28"/>
                <w:szCs w:val="28"/>
              </w:rPr>
            </w:pPr>
          </w:p>
        </w:tc>
        <w:tc>
          <w:tcPr>
            <w:tcW w:w="5802"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sz w:val="28"/>
                <w:szCs w:val="28"/>
              </w:rPr>
            </w:pPr>
          </w:p>
        </w:tc>
        <w:tc>
          <w:tcPr>
            <w:tcW w:w="377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sz w:val="28"/>
                <w:szCs w:val="28"/>
              </w:rPr>
            </w:pPr>
          </w:p>
        </w:tc>
        <w:tc>
          <w:tcPr>
            <w:tcW w:w="838"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sz w:val="28"/>
                <w:szCs w:val="28"/>
              </w:rPr>
            </w:pPr>
          </w:p>
        </w:tc>
        <w:tc>
          <w:tcPr>
            <w:tcW w:w="818"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sz w:val="28"/>
                <w:szCs w:val="28"/>
              </w:rPr>
            </w:pPr>
          </w:p>
        </w:tc>
        <w:tc>
          <w:tcPr>
            <w:tcW w:w="887"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sz w:val="28"/>
                <w:szCs w:val="28"/>
              </w:rPr>
            </w:pPr>
          </w:p>
        </w:tc>
        <w:tc>
          <w:tcPr>
            <w:tcW w:w="1171"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jc w:val="center"/>
        </w:trPr>
        <w:tc>
          <w:tcPr>
            <w:tcW w:w="1608"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sz w:val="28"/>
                <w:szCs w:val="28"/>
              </w:rPr>
            </w:pPr>
          </w:p>
        </w:tc>
        <w:tc>
          <w:tcPr>
            <w:tcW w:w="5802"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sz w:val="28"/>
                <w:szCs w:val="28"/>
              </w:rPr>
            </w:pPr>
          </w:p>
        </w:tc>
        <w:tc>
          <w:tcPr>
            <w:tcW w:w="377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sz w:val="28"/>
                <w:szCs w:val="28"/>
              </w:rPr>
            </w:pPr>
          </w:p>
        </w:tc>
        <w:tc>
          <w:tcPr>
            <w:tcW w:w="838"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sz w:val="28"/>
                <w:szCs w:val="28"/>
              </w:rPr>
            </w:pPr>
          </w:p>
        </w:tc>
        <w:tc>
          <w:tcPr>
            <w:tcW w:w="818"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sz w:val="28"/>
                <w:szCs w:val="28"/>
              </w:rPr>
            </w:pPr>
          </w:p>
        </w:tc>
        <w:tc>
          <w:tcPr>
            <w:tcW w:w="887"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sz w:val="28"/>
                <w:szCs w:val="28"/>
              </w:rPr>
            </w:pPr>
          </w:p>
        </w:tc>
        <w:tc>
          <w:tcPr>
            <w:tcW w:w="1171"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jc w:val="center"/>
        </w:trPr>
        <w:tc>
          <w:tcPr>
            <w:tcW w:w="1608"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sz w:val="28"/>
                <w:szCs w:val="28"/>
              </w:rPr>
            </w:pPr>
          </w:p>
        </w:tc>
        <w:tc>
          <w:tcPr>
            <w:tcW w:w="5802"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sz w:val="28"/>
                <w:szCs w:val="28"/>
              </w:rPr>
            </w:pPr>
          </w:p>
        </w:tc>
        <w:tc>
          <w:tcPr>
            <w:tcW w:w="377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sz w:val="28"/>
                <w:szCs w:val="28"/>
              </w:rPr>
            </w:pPr>
          </w:p>
        </w:tc>
        <w:tc>
          <w:tcPr>
            <w:tcW w:w="838"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sz w:val="28"/>
                <w:szCs w:val="28"/>
              </w:rPr>
            </w:pPr>
          </w:p>
        </w:tc>
        <w:tc>
          <w:tcPr>
            <w:tcW w:w="818"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sz w:val="28"/>
                <w:szCs w:val="28"/>
              </w:rPr>
            </w:pPr>
          </w:p>
        </w:tc>
        <w:tc>
          <w:tcPr>
            <w:tcW w:w="887"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sz w:val="28"/>
                <w:szCs w:val="28"/>
              </w:rPr>
            </w:pPr>
          </w:p>
        </w:tc>
        <w:tc>
          <w:tcPr>
            <w:tcW w:w="1171"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jc w:val="center"/>
        </w:trPr>
        <w:tc>
          <w:tcPr>
            <w:tcW w:w="1608"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sz w:val="28"/>
                <w:szCs w:val="28"/>
              </w:rPr>
            </w:pPr>
          </w:p>
        </w:tc>
        <w:tc>
          <w:tcPr>
            <w:tcW w:w="5802"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sz w:val="28"/>
                <w:szCs w:val="28"/>
              </w:rPr>
            </w:pPr>
          </w:p>
        </w:tc>
        <w:tc>
          <w:tcPr>
            <w:tcW w:w="377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sz w:val="28"/>
                <w:szCs w:val="28"/>
              </w:rPr>
            </w:pPr>
          </w:p>
        </w:tc>
        <w:tc>
          <w:tcPr>
            <w:tcW w:w="838"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sz w:val="28"/>
                <w:szCs w:val="28"/>
              </w:rPr>
            </w:pPr>
          </w:p>
        </w:tc>
        <w:tc>
          <w:tcPr>
            <w:tcW w:w="818"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sz w:val="28"/>
                <w:szCs w:val="28"/>
              </w:rPr>
            </w:pPr>
          </w:p>
        </w:tc>
        <w:tc>
          <w:tcPr>
            <w:tcW w:w="887"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sz w:val="28"/>
                <w:szCs w:val="28"/>
              </w:rPr>
            </w:pPr>
          </w:p>
        </w:tc>
        <w:tc>
          <w:tcPr>
            <w:tcW w:w="1171"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jc w:val="center"/>
        </w:trPr>
        <w:tc>
          <w:tcPr>
            <w:tcW w:w="1608"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sz w:val="28"/>
                <w:szCs w:val="28"/>
              </w:rPr>
            </w:pPr>
          </w:p>
        </w:tc>
        <w:tc>
          <w:tcPr>
            <w:tcW w:w="5802"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sz w:val="28"/>
                <w:szCs w:val="28"/>
              </w:rPr>
            </w:pPr>
          </w:p>
        </w:tc>
        <w:tc>
          <w:tcPr>
            <w:tcW w:w="377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sz w:val="28"/>
                <w:szCs w:val="28"/>
              </w:rPr>
            </w:pPr>
          </w:p>
        </w:tc>
        <w:tc>
          <w:tcPr>
            <w:tcW w:w="838"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sz w:val="28"/>
                <w:szCs w:val="28"/>
              </w:rPr>
            </w:pPr>
          </w:p>
        </w:tc>
        <w:tc>
          <w:tcPr>
            <w:tcW w:w="818"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sz w:val="28"/>
                <w:szCs w:val="28"/>
              </w:rPr>
            </w:pPr>
          </w:p>
        </w:tc>
        <w:tc>
          <w:tcPr>
            <w:tcW w:w="887"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sz w:val="28"/>
                <w:szCs w:val="28"/>
              </w:rPr>
            </w:pPr>
          </w:p>
        </w:tc>
        <w:tc>
          <w:tcPr>
            <w:tcW w:w="1171"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jc w:val="center"/>
        </w:trPr>
        <w:tc>
          <w:tcPr>
            <w:tcW w:w="1608"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sz w:val="28"/>
                <w:szCs w:val="28"/>
              </w:rPr>
            </w:pPr>
          </w:p>
        </w:tc>
        <w:tc>
          <w:tcPr>
            <w:tcW w:w="5802"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sz w:val="28"/>
                <w:szCs w:val="28"/>
              </w:rPr>
            </w:pPr>
          </w:p>
        </w:tc>
        <w:tc>
          <w:tcPr>
            <w:tcW w:w="377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sz w:val="28"/>
                <w:szCs w:val="28"/>
              </w:rPr>
            </w:pPr>
          </w:p>
        </w:tc>
        <w:tc>
          <w:tcPr>
            <w:tcW w:w="838"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sz w:val="28"/>
                <w:szCs w:val="28"/>
              </w:rPr>
            </w:pPr>
          </w:p>
        </w:tc>
        <w:tc>
          <w:tcPr>
            <w:tcW w:w="818"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sz w:val="28"/>
                <w:szCs w:val="28"/>
              </w:rPr>
            </w:pPr>
          </w:p>
        </w:tc>
        <w:tc>
          <w:tcPr>
            <w:tcW w:w="887"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sz w:val="28"/>
                <w:szCs w:val="28"/>
              </w:rPr>
            </w:pPr>
          </w:p>
        </w:tc>
        <w:tc>
          <w:tcPr>
            <w:tcW w:w="1171"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jc w:val="center"/>
        </w:trPr>
        <w:tc>
          <w:tcPr>
            <w:tcW w:w="1608"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sz w:val="28"/>
                <w:szCs w:val="28"/>
              </w:rPr>
            </w:pPr>
          </w:p>
        </w:tc>
        <w:tc>
          <w:tcPr>
            <w:tcW w:w="5802"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sz w:val="28"/>
                <w:szCs w:val="28"/>
              </w:rPr>
            </w:pPr>
          </w:p>
        </w:tc>
        <w:tc>
          <w:tcPr>
            <w:tcW w:w="377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sz w:val="28"/>
                <w:szCs w:val="28"/>
              </w:rPr>
            </w:pPr>
          </w:p>
        </w:tc>
        <w:tc>
          <w:tcPr>
            <w:tcW w:w="838"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sz w:val="28"/>
                <w:szCs w:val="28"/>
              </w:rPr>
            </w:pPr>
          </w:p>
        </w:tc>
        <w:tc>
          <w:tcPr>
            <w:tcW w:w="818"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sz w:val="28"/>
                <w:szCs w:val="28"/>
              </w:rPr>
            </w:pPr>
          </w:p>
        </w:tc>
        <w:tc>
          <w:tcPr>
            <w:tcW w:w="887"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sz w:val="28"/>
                <w:szCs w:val="28"/>
              </w:rPr>
            </w:pPr>
          </w:p>
        </w:tc>
        <w:tc>
          <w:tcPr>
            <w:tcW w:w="1171"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jc w:val="center"/>
        </w:trPr>
        <w:tc>
          <w:tcPr>
            <w:tcW w:w="1608"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sz w:val="28"/>
                <w:szCs w:val="28"/>
              </w:rPr>
            </w:pPr>
          </w:p>
        </w:tc>
        <w:tc>
          <w:tcPr>
            <w:tcW w:w="5802"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sz w:val="28"/>
                <w:szCs w:val="28"/>
              </w:rPr>
            </w:pPr>
          </w:p>
        </w:tc>
        <w:tc>
          <w:tcPr>
            <w:tcW w:w="377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sz w:val="28"/>
                <w:szCs w:val="28"/>
              </w:rPr>
            </w:pPr>
          </w:p>
        </w:tc>
        <w:tc>
          <w:tcPr>
            <w:tcW w:w="838"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sz w:val="28"/>
                <w:szCs w:val="28"/>
              </w:rPr>
            </w:pPr>
          </w:p>
        </w:tc>
        <w:tc>
          <w:tcPr>
            <w:tcW w:w="818"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sz w:val="28"/>
                <w:szCs w:val="28"/>
              </w:rPr>
            </w:pPr>
          </w:p>
        </w:tc>
        <w:tc>
          <w:tcPr>
            <w:tcW w:w="887"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sz w:val="28"/>
                <w:szCs w:val="28"/>
              </w:rPr>
            </w:pPr>
          </w:p>
        </w:tc>
        <w:tc>
          <w:tcPr>
            <w:tcW w:w="1171"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jc w:val="center"/>
        </w:trPr>
        <w:tc>
          <w:tcPr>
            <w:tcW w:w="1608"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sz w:val="28"/>
                <w:szCs w:val="28"/>
              </w:rPr>
            </w:pPr>
          </w:p>
        </w:tc>
        <w:tc>
          <w:tcPr>
            <w:tcW w:w="5802"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sz w:val="28"/>
                <w:szCs w:val="28"/>
              </w:rPr>
            </w:pPr>
          </w:p>
        </w:tc>
        <w:tc>
          <w:tcPr>
            <w:tcW w:w="377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sz w:val="28"/>
                <w:szCs w:val="28"/>
              </w:rPr>
            </w:pPr>
          </w:p>
        </w:tc>
        <w:tc>
          <w:tcPr>
            <w:tcW w:w="838"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sz w:val="28"/>
                <w:szCs w:val="28"/>
              </w:rPr>
            </w:pPr>
          </w:p>
        </w:tc>
        <w:tc>
          <w:tcPr>
            <w:tcW w:w="818"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sz w:val="28"/>
                <w:szCs w:val="28"/>
              </w:rPr>
            </w:pPr>
          </w:p>
        </w:tc>
        <w:tc>
          <w:tcPr>
            <w:tcW w:w="887"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sz w:val="28"/>
                <w:szCs w:val="28"/>
              </w:rPr>
            </w:pPr>
          </w:p>
        </w:tc>
        <w:tc>
          <w:tcPr>
            <w:tcW w:w="1171"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jc w:val="center"/>
        </w:trPr>
        <w:tc>
          <w:tcPr>
            <w:tcW w:w="1608"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sz w:val="28"/>
                <w:szCs w:val="28"/>
              </w:rPr>
            </w:pPr>
          </w:p>
        </w:tc>
        <w:tc>
          <w:tcPr>
            <w:tcW w:w="5802"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sz w:val="28"/>
                <w:szCs w:val="28"/>
              </w:rPr>
            </w:pPr>
          </w:p>
        </w:tc>
        <w:tc>
          <w:tcPr>
            <w:tcW w:w="377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sz w:val="28"/>
                <w:szCs w:val="28"/>
              </w:rPr>
            </w:pPr>
          </w:p>
        </w:tc>
        <w:tc>
          <w:tcPr>
            <w:tcW w:w="838"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sz w:val="28"/>
                <w:szCs w:val="28"/>
              </w:rPr>
            </w:pPr>
          </w:p>
        </w:tc>
        <w:tc>
          <w:tcPr>
            <w:tcW w:w="818"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sz w:val="28"/>
                <w:szCs w:val="28"/>
              </w:rPr>
            </w:pPr>
          </w:p>
        </w:tc>
        <w:tc>
          <w:tcPr>
            <w:tcW w:w="887"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sz w:val="28"/>
                <w:szCs w:val="28"/>
              </w:rPr>
            </w:pPr>
          </w:p>
        </w:tc>
        <w:tc>
          <w:tcPr>
            <w:tcW w:w="1171"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jc w:val="center"/>
        </w:trPr>
        <w:tc>
          <w:tcPr>
            <w:tcW w:w="1608"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sz w:val="28"/>
                <w:szCs w:val="28"/>
              </w:rPr>
            </w:pPr>
          </w:p>
        </w:tc>
        <w:tc>
          <w:tcPr>
            <w:tcW w:w="5802"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sz w:val="28"/>
                <w:szCs w:val="28"/>
              </w:rPr>
            </w:pPr>
          </w:p>
        </w:tc>
        <w:tc>
          <w:tcPr>
            <w:tcW w:w="377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sz w:val="28"/>
                <w:szCs w:val="28"/>
              </w:rPr>
            </w:pPr>
          </w:p>
        </w:tc>
        <w:tc>
          <w:tcPr>
            <w:tcW w:w="838"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sz w:val="28"/>
                <w:szCs w:val="28"/>
              </w:rPr>
            </w:pPr>
          </w:p>
        </w:tc>
        <w:tc>
          <w:tcPr>
            <w:tcW w:w="818"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sz w:val="28"/>
                <w:szCs w:val="28"/>
              </w:rPr>
            </w:pPr>
          </w:p>
        </w:tc>
        <w:tc>
          <w:tcPr>
            <w:tcW w:w="887"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sz w:val="28"/>
                <w:szCs w:val="28"/>
              </w:rPr>
            </w:pPr>
          </w:p>
        </w:tc>
        <w:tc>
          <w:tcPr>
            <w:tcW w:w="1171"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jc w:val="center"/>
        </w:trPr>
        <w:tc>
          <w:tcPr>
            <w:tcW w:w="1608"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ascii="仿宋_GB2312" w:eastAsia="仿宋_GB2312"/>
                <w:sz w:val="28"/>
                <w:szCs w:val="28"/>
              </w:rPr>
            </w:pPr>
          </w:p>
        </w:tc>
        <w:tc>
          <w:tcPr>
            <w:tcW w:w="5802"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ascii="仿宋_GB2312" w:eastAsia="仿宋_GB2312"/>
                <w:sz w:val="28"/>
                <w:szCs w:val="28"/>
              </w:rPr>
            </w:pPr>
          </w:p>
        </w:tc>
        <w:tc>
          <w:tcPr>
            <w:tcW w:w="377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ascii="仿宋_GB2312" w:eastAsia="仿宋_GB2312"/>
                <w:sz w:val="28"/>
                <w:szCs w:val="28"/>
              </w:rPr>
            </w:pPr>
          </w:p>
        </w:tc>
        <w:tc>
          <w:tcPr>
            <w:tcW w:w="838"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ascii="仿宋_GB2312" w:eastAsia="仿宋_GB2312"/>
                <w:sz w:val="28"/>
                <w:szCs w:val="28"/>
              </w:rPr>
            </w:pPr>
          </w:p>
        </w:tc>
        <w:tc>
          <w:tcPr>
            <w:tcW w:w="818"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ascii="仿宋_GB2312" w:eastAsia="仿宋_GB2312"/>
                <w:sz w:val="28"/>
                <w:szCs w:val="28"/>
              </w:rPr>
            </w:pPr>
          </w:p>
        </w:tc>
        <w:tc>
          <w:tcPr>
            <w:tcW w:w="887"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ascii="仿宋_GB2312" w:eastAsia="仿宋_GB2312"/>
                <w:sz w:val="28"/>
                <w:szCs w:val="28"/>
              </w:rPr>
            </w:pPr>
          </w:p>
        </w:tc>
        <w:tc>
          <w:tcPr>
            <w:tcW w:w="1171"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jc w:val="center"/>
        </w:trPr>
        <w:tc>
          <w:tcPr>
            <w:tcW w:w="1608"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ascii="仿宋_GB2312" w:eastAsia="仿宋_GB2312"/>
                <w:sz w:val="28"/>
                <w:szCs w:val="28"/>
              </w:rPr>
            </w:pPr>
          </w:p>
        </w:tc>
        <w:tc>
          <w:tcPr>
            <w:tcW w:w="5802"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ascii="仿宋_GB2312" w:eastAsia="仿宋_GB2312"/>
                <w:sz w:val="28"/>
                <w:szCs w:val="28"/>
              </w:rPr>
            </w:pPr>
          </w:p>
        </w:tc>
        <w:tc>
          <w:tcPr>
            <w:tcW w:w="377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ascii="仿宋_GB2312" w:eastAsia="仿宋_GB2312"/>
                <w:sz w:val="28"/>
                <w:szCs w:val="28"/>
              </w:rPr>
            </w:pPr>
          </w:p>
        </w:tc>
        <w:tc>
          <w:tcPr>
            <w:tcW w:w="838"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ascii="仿宋_GB2312" w:eastAsia="仿宋_GB2312"/>
                <w:sz w:val="28"/>
                <w:szCs w:val="28"/>
              </w:rPr>
            </w:pPr>
          </w:p>
        </w:tc>
        <w:tc>
          <w:tcPr>
            <w:tcW w:w="818"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ascii="仿宋_GB2312" w:eastAsia="仿宋_GB2312"/>
                <w:sz w:val="28"/>
                <w:szCs w:val="28"/>
              </w:rPr>
            </w:pPr>
          </w:p>
        </w:tc>
        <w:tc>
          <w:tcPr>
            <w:tcW w:w="887"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ascii="仿宋_GB2312" w:eastAsia="仿宋_GB2312"/>
                <w:sz w:val="28"/>
                <w:szCs w:val="28"/>
              </w:rPr>
            </w:pPr>
          </w:p>
        </w:tc>
        <w:tc>
          <w:tcPr>
            <w:tcW w:w="1171"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jc w:val="center"/>
        </w:trPr>
        <w:tc>
          <w:tcPr>
            <w:tcW w:w="1608"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ascii="仿宋_GB2312" w:eastAsia="仿宋_GB2312"/>
                <w:sz w:val="28"/>
                <w:szCs w:val="28"/>
              </w:rPr>
            </w:pPr>
          </w:p>
        </w:tc>
        <w:tc>
          <w:tcPr>
            <w:tcW w:w="5802"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ascii="仿宋_GB2312" w:eastAsia="仿宋_GB2312"/>
                <w:sz w:val="28"/>
                <w:szCs w:val="28"/>
              </w:rPr>
            </w:pPr>
          </w:p>
        </w:tc>
        <w:tc>
          <w:tcPr>
            <w:tcW w:w="377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ascii="仿宋_GB2312" w:eastAsia="仿宋_GB2312"/>
                <w:sz w:val="28"/>
                <w:szCs w:val="28"/>
              </w:rPr>
            </w:pPr>
          </w:p>
        </w:tc>
        <w:tc>
          <w:tcPr>
            <w:tcW w:w="838"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ascii="仿宋_GB2312" w:eastAsia="仿宋_GB2312"/>
                <w:sz w:val="28"/>
                <w:szCs w:val="28"/>
              </w:rPr>
            </w:pPr>
          </w:p>
        </w:tc>
        <w:tc>
          <w:tcPr>
            <w:tcW w:w="818"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ascii="仿宋_GB2312" w:eastAsia="仿宋_GB2312"/>
                <w:sz w:val="28"/>
                <w:szCs w:val="28"/>
              </w:rPr>
            </w:pPr>
          </w:p>
        </w:tc>
        <w:tc>
          <w:tcPr>
            <w:tcW w:w="887"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ascii="仿宋_GB2312" w:eastAsia="仿宋_GB2312"/>
                <w:sz w:val="28"/>
                <w:szCs w:val="28"/>
              </w:rPr>
            </w:pPr>
          </w:p>
        </w:tc>
        <w:tc>
          <w:tcPr>
            <w:tcW w:w="1171"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jc w:val="center"/>
        </w:trPr>
        <w:tc>
          <w:tcPr>
            <w:tcW w:w="1608"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ascii="仿宋_GB2312" w:eastAsia="仿宋_GB2312"/>
                <w:sz w:val="28"/>
                <w:szCs w:val="28"/>
              </w:rPr>
            </w:pPr>
          </w:p>
        </w:tc>
        <w:tc>
          <w:tcPr>
            <w:tcW w:w="5802"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ascii="仿宋_GB2312" w:eastAsia="仿宋_GB2312"/>
                <w:sz w:val="28"/>
                <w:szCs w:val="28"/>
              </w:rPr>
            </w:pPr>
          </w:p>
        </w:tc>
        <w:tc>
          <w:tcPr>
            <w:tcW w:w="377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ascii="仿宋_GB2312" w:eastAsia="仿宋_GB2312"/>
                <w:sz w:val="28"/>
                <w:szCs w:val="28"/>
              </w:rPr>
            </w:pPr>
          </w:p>
        </w:tc>
        <w:tc>
          <w:tcPr>
            <w:tcW w:w="838"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ascii="仿宋_GB2312" w:eastAsia="仿宋_GB2312"/>
                <w:sz w:val="28"/>
                <w:szCs w:val="28"/>
              </w:rPr>
            </w:pPr>
          </w:p>
        </w:tc>
        <w:tc>
          <w:tcPr>
            <w:tcW w:w="818"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ascii="仿宋_GB2312" w:eastAsia="仿宋_GB2312"/>
                <w:sz w:val="28"/>
                <w:szCs w:val="28"/>
              </w:rPr>
            </w:pPr>
          </w:p>
        </w:tc>
        <w:tc>
          <w:tcPr>
            <w:tcW w:w="887"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ascii="仿宋_GB2312" w:eastAsia="仿宋_GB2312"/>
                <w:sz w:val="28"/>
                <w:szCs w:val="28"/>
              </w:rPr>
            </w:pPr>
          </w:p>
        </w:tc>
        <w:tc>
          <w:tcPr>
            <w:tcW w:w="1171"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jc w:val="center"/>
        </w:trPr>
        <w:tc>
          <w:tcPr>
            <w:tcW w:w="1608"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ascii="仿宋_GB2312" w:eastAsia="仿宋_GB2312"/>
                <w:sz w:val="28"/>
                <w:szCs w:val="28"/>
              </w:rPr>
            </w:pPr>
          </w:p>
        </w:tc>
        <w:tc>
          <w:tcPr>
            <w:tcW w:w="5802"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ascii="仿宋_GB2312" w:eastAsia="仿宋_GB2312"/>
                <w:sz w:val="28"/>
                <w:szCs w:val="28"/>
              </w:rPr>
            </w:pPr>
          </w:p>
        </w:tc>
        <w:tc>
          <w:tcPr>
            <w:tcW w:w="377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ascii="仿宋_GB2312" w:eastAsia="仿宋_GB2312"/>
                <w:sz w:val="28"/>
                <w:szCs w:val="28"/>
              </w:rPr>
            </w:pPr>
          </w:p>
        </w:tc>
        <w:tc>
          <w:tcPr>
            <w:tcW w:w="838"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ascii="仿宋_GB2312" w:eastAsia="仿宋_GB2312"/>
                <w:sz w:val="28"/>
                <w:szCs w:val="28"/>
              </w:rPr>
            </w:pPr>
          </w:p>
        </w:tc>
        <w:tc>
          <w:tcPr>
            <w:tcW w:w="818"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ascii="仿宋_GB2312" w:eastAsia="仿宋_GB2312"/>
                <w:sz w:val="28"/>
                <w:szCs w:val="28"/>
              </w:rPr>
            </w:pPr>
          </w:p>
        </w:tc>
        <w:tc>
          <w:tcPr>
            <w:tcW w:w="887"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ascii="仿宋_GB2312" w:eastAsia="仿宋_GB2312"/>
                <w:sz w:val="28"/>
                <w:szCs w:val="28"/>
              </w:rPr>
            </w:pPr>
          </w:p>
        </w:tc>
        <w:tc>
          <w:tcPr>
            <w:tcW w:w="1171"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jc w:val="center"/>
        </w:trPr>
        <w:tc>
          <w:tcPr>
            <w:tcW w:w="1608"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ascii="仿宋_GB2312" w:eastAsia="仿宋_GB2312"/>
                <w:sz w:val="28"/>
                <w:szCs w:val="28"/>
              </w:rPr>
            </w:pPr>
          </w:p>
        </w:tc>
        <w:tc>
          <w:tcPr>
            <w:tcW w:w="5802"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ascii="仿宋_GB2312" w:eastAsia="仿宋_GB2312"/>
                <w:sz w:val="28"/>
                <w:szCs w:val="28"/>
              </w:rPr>
            </w:pPr>
          </w:p>
        </w:tc>
        <w:tc>
          <w:tcPr>
            <w:tcW w:w="377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ascii="仿宋_GB2312" w:eastAsia="仿宋_GB2312"/>
                <w:sz w:val="28"/>
                <w:szCs w:val="28"/>
              </w:rPr>
            </w:pPr>
          </w:p>
        </w:tc>
        <w:tc>
          <w:tcPr>
            <w:tcW w:w="838"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ascii="仿宋_GB2312" w:eastAsia="仿宋_GB2312"/>
                <w:sz w:val="28"/>
                <w:szCs w:val="28"/>
              </w:rPr>
            </w:pPr>
          </w:p>
        </w:tc>
        <w:tc>
          <w:tcPr>
            <w:tcW w:w="818"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ascii="仿宋_GB2312" w:eastAsia="仿宋_GB2312"/>
                <w:sz w:val="28"/>
                <w:szCs w:val="28"/>
              </w:rPr>
            </w:pPr>
          </w:p>
        </w:tc>
        <w:tc>
          <w:tcPr>
            <w:tcW w:w="887"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ascii="仿宋_GB2312" w:eastAsia="仿宋_GB2312"/>
                <w:sz w:val="28"/>
                <w:szCs w:val="28"/>
              </w:rPr>
            </w:pPr>
          </w:p>
        </w:tc>
        <w:tc>
          <w:tcPr>
            <w:tcW w:w="1171"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jc w:val="center"/>
        </w:trPr>
        <w:tc>
          <w:tcPr>
            <w:tcW w:w="1608"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ascii="仿宋_GB2312" w:eastAsia="仿宋_GB2312"/>
                <w:sz w:val="28"/>
                <w:szCs w:val="28"/>
              </w:rPr>
            </w:pPr>
          </w:p>
        </w:tc>
        <w:tc>
          <w:tcPr>
            <w:tcW w:w="5802"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ascii="仿宋_GB2312" w:eastAsia="仿宋_GB2312"/>
                <w:sz w:val="28"/>
                <w:szCs w:val="28"/>
              </w:rPr>
            </w:pPr>
          </w:p>
        </w:tc>
        <w:tc>
          <w:tcPr>
            <w:tcW w:w="377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ascii="仿宋_GB2312" w:eastAsia="仿宋_GB2312"/>
                <w:sz w:val="28"/>
                <w:szCs w:val="28"/>
              </w:rPr>
            </w:pPr>
          </w:p>
        </w:tc>
        <w:tc>
          <w:tcPr>
            <w:tcW w:w="838"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ascii="仿宋_GB2312" w:eastAsia="仿宋_GB2312"/>
                <w:sz w:val="28"/>
                <w:szCs w:val="28"/>
              </w:rPr>
            </w:pPr>
          </w:p>
        </w:tc>
        <w:tc>
          <w:tcPr>
            <w:tcW w:w="818"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ascii="仿宋_GB2312" w:eastAsia="仿宋_GB2312"/>
                <w:sz w:val="28"/>
                <w:szCs w:val="28"/>
              </w:rPr>
            </w:pPr>
          </w:p>
        </w:tc>
        <w:tc>
          <w:tcPr>
            <w:tcW w:w="887"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ascii="仿宋_GB2312" w:eastAsia="仿宋_GB2312"/>
                <w:sz w:val="28"/>
                <w:szCs w:val="28"/>
              </w:rPr>
            </w:pPr>
          </w:p>
        </w:tc>
        <w:tc>
          <w:tcPr>
            <w:tcW w:w="1171"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jc w:val="center"/>
        </w:trPr>
        <w:tc>
          <w:tcPr>
            <w:tcW w:w="1608"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ascii="仿宋_GB2312" w:eastAsia="仿宋_GB2312"/>
                <w:sz w:val="28"/>
                <w:szCs w:val="28"/>
              </w:rPr>
            </w:pPr>
          </w:p>
        </w:tc>
        <w:tc>
          <w:tcPr>
            <w:tcW w:w="5802"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ascii="仿宋_GB2312" w:eastAsia="仿宋_GB2312"/>
                <w:sz w:val="28"/>
                <w:szCs w:val="28"/>
              </w:rPr>
            </w:pPr>
          </w:p>
        </w:tc>
        <w:tc>
          <w:tcPr>
            <w:tcW w:w="377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ascii="仿宋_GB2312" w:eastAsia="仿宋_GB2312"/>
                <w:sz w:val="28"/>
                <w:szCs w:val="28"/>
              </w:rPr>
            </w:pPr>
          </w:p>
        </w:tc>
        <w:tc>
          <w:tcPr>
            <w:tcW w:w="838"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ascii="仿宋_GB2312" w:eastAsia="仿宋_GB2312"/>
                <w:sz w:val="28"/>
                <w:szCs w:val="28"/>
              </w:rPr>
            </w:pPr>
          </w:p>
        </w:tc>
        <w:tc>
          <w:tcPr>
            <w:tcW w:w="818"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ascii="仿宋_GB2312" w:eastAsia="仿宋_GB2312"/>
                <w:sz w:val="28"/>
                <w:szCs w:val="28"/>
              </w:rPr>
            </w:pPr>
          </w:p>
        </w:tc>
        <w:tc>
          <w:tcPr>
            <w:tcW w:w="887"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ascii="仿宋_GB2312" w:eastAsia="仿宋_GB2312"/>
                <w:sz w:val="28"/>
                <w:szCs w:val="28"/>
              </w:rPr>
            </w:pPr>
          </w:p>
        </w:tc>
        <w:tc>
          <w:tcPr>
            <w:tcW w:w="1171"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jc w:val="center"/>
        </w:trPr>
        <w:tc>
          <w:tcPr>
            <w:tcW w:w="1608"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default" w:ascii="仿宋_GB2312" w:eastAsia="仿宋_GB2312"/>
                <w:sz w:val="28"/>
                <w:szCs w:val="28"/>
                <w:lang w:val="en-US" w:eastAsia="zh-CN"/>
              </w:rPr>
            </w:pPr>
            <w:r>
              <w:rPr>
                <w:rFonts w:hint="eastAsia" w:ascii="仿宋_GB2312" w:eastAsia="仿宋_GB2312"/>
                <w:b/>
                <w:bCs/>
                <w:sz w:val="28"/>
                <w:szCs w:val="28"/>
                <w:lang w:val="en-US" w:eastAsia="zh-CN"/>
              </w:rPr>
              <w:t>情况统计</w:t>
            </w:r>
          </w:p>
        </w:tc>
        <w:tc>
          <w:tcPr>
            <w:tcW w:w="13286" w:type="dxa"/>
            <w:gridSpan w:val="6"/>
            <w:vAlign w:val="center"/>
          </w:tcPr>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仿宋_GB2312" w:eastAsia="仿宋_GB2312"/>
                <w:sz w:val="28"/>
                <w:szCs w:val="28"/>
                <w:lang w:val="en-US" w:eastAsia="zh-CN"/>
              </w:rPr>
            </w:pPr>
            <w:r>
              <w:rPr>
                <w:rFonts w:hint="eastAsia" w:ascii="仿宋_GB2312" w:eastAsia="仿宋_GB2312"/>
                <w:b/>
                <w:bCs/>
                <w:sz w:val="28"/>
                <w:szCs w:val="28"/>
                <w:lang w:val="en-US" w:eastAsia="zh-CN"/>
              </w:rPr>
              <w:t>校院学生会干部、校内组织兼职学生</w:t>
            </w:r>
            <w:r>
              <w:rPr>
                <w:rFonts w:hint="eastAsia" w:ascii="仿宋_GB2312" w:eastAsia="仿宋_GB2312"/>
                <w:sz w:val="28"/>
                <w:szCs w:val="28"/>
                <w:lang w:val="en-US" w:eastAsia="zh-CN"/>
              </w:rPr>
              <w:t>共**人，其中优秀**人、良好**人、合格**人、不合格**人</w:t>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default" w:ascii="仿宋_GB2312" w:eastAsia="仿宋_GB2312"/>
                <w:sz w:val="28"/>
                <w:szCs w:val="28"/>
                <w:lang w:val="en-US" w:eastAsia="zh-CN"/>
              </w:rPr>
            </w:pPr>
            <w:r>
              <w:rPr>
                <w:rFonts w:hint="eastAsia" w:ascii="仿宋_GB2312" w:eastAsia="仿宋_GB2312"/>
                <w:b/>
                <w:bCs/>
                <w:sz w:val="28"/>
                <w:szCs w:val="28"/>
                <w:lang w:val="en-US" w:eastAsia="zh-CN"/>
              </w:rPr>
              <w:t>班团干部</w:t>
            </w:r>
            <w:r>
              <w:rPr>
                <w:rFonts w:hint="eastAsia" w:ascii="仿宋_GB2312" w:eastAsia="仿宋_GB2312"/>
                <w:sz w:val="28"/>
                <w:szCs w:val="28"/>
                <w:lang w:val="en-US" w:eastAsia="zh-CN"/>
              </w:rPr>
              <w:t>共**人，其中优秀**人、良好**人、合格**人、不合格**人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jc w:val="center"/>
        </w:trPr>
        <w:tc>
          <w:tcPr>
            <w:tcW w:w="14894" w:type="dxa"/>
            <w:gridSpan w:val="7"/>
            <w:vAlign w:val="top"/>
          </w:tcPr>
          <w:p>
            <w:pPr>
              <w:spacing w:line="560" w:lineRule="exact"/>
              <w:jc w:val="left"/>
              <w:rPr>
                <w:rFonts w:ascii="仿宋_GB2312" w:eastAsia="仿宋_GB2312"/>
                <w:sz w:val="28"/>
                <w:szCs w:val="28"/>
              </w:rPr>
            </w:pPr>
            <w:r>
              <w:rPr>
                <w:rFonts w:hint="eastAsia" w:ascii="仿宋_GB2312" w:eastAsia="仿宋_GB2312"/>
                <w:b/>
                <w:bCs/>
                <w:sz w:val="28"/>
                <w:szCs w:val="28"/>
              </w:rPr>
              <w:t>备注：</w:t>
            </w:r>
            <w:r>
              <w:rPr>
                <w:rFonts w:hint="eastAsia" w:ascii="仿宋_GB2312" w:eastAsia="仿宋_GB2312"/>
                <w:sz w:val="28"/>
                <w:szCs w:val="28"/>
                <w:lang w:val="en-US" w:eastAsia="zh-CN"/>
              </w:rPr>
              <w:t>学年履职情况认定</w:t>
            </w:r>
            <w:r>
              <w:rPr>
                <w:rFonts w:hint="eastAsia" w:ascii="仿宋_GB2312" w:eastAsia="仿宋_GB2312"/>
                <w:sz w:val="28"/>
                <w:szCs w:val="28"/>
              </w:rPr>
              <w:t>等次在对应栏内打“√”即可。</w:t>
            </w:r>
          </w:p>
        </w:tc>
      </w:tr>
    </w:tbl>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仿宋_GB2312" w:hAnsi="仿宋_GB2312" w:eastAsia="仿宋_GB2312" w:cs="仿宋_GB2312"/>
          <w:sz w:val="32"/>
          <w:szCs w:val="32"/>
          <w:lang w:val="en-US" w:eastAsia="zh-CN"/>
        </w:rPr>
      </w:pPr>
    </w:p>
    <w:sectPr>
      <w:pgSz w:w="16838" w:h="11906" w:orient="landscape"/>
      <w:pgMar w:top="1689" w:right="1043" w:bottom="1689" w:left="11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embedRegular r:id="rId1" w:fontKey="{267897F2-F90C-4C79-8651-3662439E995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1F0CCF9B-ABB8-4AB6-8750-84A10F5E0743}"/>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embedRegular r:id="rId3" w:fontKey="{DFAF0BF5-59FC-4628-B829-D75CBA15A434}"/>
  </w:font>
  <w:font w:name="仿宋">
    <w:panose1 w:val="02010609060101010101"/>
    <w:charset w:val="86"/>
    <w:family w:val="auto"/>
    <w:pitch w:val="default"/>
    <w:sig w:usb0="800002BF" w:usb1="38CF7CFA" w:usb2="00000016" w:usb3="00000000" w:csb0="00040001" w:csb1="00000000"/>
    <w:embedRegular r:id="rId4" w:fontKey="{92B4ADEF-C9C6-40FA-9577-8E2DA0EB1B0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Q1MGNkODhhYmJiZTE2NjNjZjE1NGM5MjYyZjNiYTEifQ=="/>
  </w:docVars>
  <w:rsids>
    <w:rsidRoot w:val="35FE67B2"/>
    <w:rsid w:val="0EC92D61"/>
    <w:rsid w:val="26361D16"/>
    <w:rsid w:val="2CEA38FB"/>
    <w:rsid w:val="35FE67B2"/>
    <w:rsid w:val="3A437DEA"/>
    <w:rsid w:val="47C66004"/>
    <w:rsid w:val="680B28DD"/>
    <w:rsid w:val="70C71D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7">
    <w:name w:val="Hyperlink"/>
    <w:basedOn w:val="6"/>
    <w:qFormat/>
    <w:uiPriority w:val="0"/>
    <w:rPr>
      <w:color w:val="0000FF"/>
      <w:u w:val="single"/>
    </w:rPr>
  </w:style>
  <w:style w:type="table" w:customStyle="1" w:styleId="8">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732</Words>
  <Characters>853</Characters>
  <Lines>0</Lines>
  <Paragraphs>0</Paragraphs>
  <TotalTime>1</TotalTime>
  <ScaleCrop>false</ScaleCrop>
  <LinksUpToDate>false</LinksUpToDate>
  <CharactersWithSpaces>895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2023-09-18T04:19:00Z</dcterms:created>
  <dc:creator>哈一巴拉</dc:creator>
  <cp:lastModifiedBy>Ruiwen</cp:lastModifiedBy>
  <cp:lastPrinted>2023-09-18T08:44:00Z</cp:lastPrinted>
  <dcterms:modified xsi:type="dcterms:W3CDTF">2023-09-18T09:13:19Z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D8B7AF34F646406A9E0F300BD2A9D313_11</vt:lpwstr>
  </property>
</Properties>
</file>