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关于组织开展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我校2024年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无偿献血活动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080" w:firstLineChars="700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的通知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传递社会正能量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弘扬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“奉献、友爱、互助、进步”的志愿服务精神，充分彰显我校师生的奉献精神，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经研究，决定组织开展我校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年无偿献血活动，现将有关事项通知如下。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200" w:right="0" w:rightChars="0" w:firstLine="320" w:firstLineChars="1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一、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活动主题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320" w:firstLineChars="1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“热血奉献爱心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真情汇聚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济医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”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    </w:t>
      </w:r>
      <w:bookmarkStart w:id="0" w:name="_GoBack"/>
      <w:bookmarkEnd w:id="0"/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二、无偿献血对象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firstLine="240" w:firstLineChars="1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18至55周岁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年满55周岁至60周岁者，以有过2次献血以上经历的，可继续献血到60周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、身体健康的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师生员工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fill="FFFFFF"/>
          <w:lang w:val="en-US" w:eastAsia="zh-CN" w:bidi="ar-SA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fill="FFFFFF"/>
          <w:lang w:val="en-US" w:eastAsia="zh-CN" w:bidi="ar-SA"/>
        </w:rPr>
        <w:t>三、活动时间、地点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至10日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9:00-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:30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太白湖校区餐厅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附近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四、无偿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献血流程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1.登记。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在现场志愿者引导下，献血人员携带本人身份证（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护照、军官证等有效证件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学生证，前往献血地点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填写《无偿献血登记表》。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2.健康征询及体检。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身体条件：身心健康，男性体重50公斤以上，女性45公斤以上，无心、肺、肝、肾等疾患，无高血压、冠心病、糖尿病以及其他慢性病病史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妇女经期（含前后3天）、妊娠期、流产后未满6个月，生产后未满一年的，暂不献血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每次献血量自愿选择200毫升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400毫升。两次献血间隔时间不能少于六个月。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3.信息录入及核查。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4.快速检测。采集指端末梢血，做采血前快速筛查。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5.血液采集。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6.领取献血证、献血纪念品。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五、无偿献血注意事项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1.献血前要了解献血具体操作流程，消除紧张情绪，保持充足睡眠；建议清淡饮食，适量饮水，尽量不要食用油炸辛辣食物；最好不要空腹献血，避免低血糖或有其他不适。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2.献血后献血者应在采血椅上休息片刻，到休息区休息10～15分钟，届时为献血者提供茶点，无不良反应后再离开。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（1）为保护穿刺针眼不受擦伤和感染，穿刺点上的敷料应保留至少4小时；如针眼处有青紫现象，24小时之内冷敷，超过24小时后热敷。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（2）献血后24小时内避免剧烈运动、重体力劳动、高空作业和过度疲劳、针眼处不要沾水。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（3）献血后多补充水分，食用易消化吸收的食物和水果，应避免暴饮暴食和饮酒，保证充足的睡眠。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（4）部分人献血后有疲劳或困倦感，属正常生理反应，要保证充足的睡眠。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default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六、无偿献血激励政策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1.一次献血，终身免费用血。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根据《山东省实施&lt;中华人民共和国献血法&gt;办法》《济宁市血液管理办法》（市政府第31号令）《医疗机构病例管理规定》（卫医法[2002]193号）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济宁市无偿献血者及其受益人用血费用报销工作管理办法》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等法律法规，凡在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济宁市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参加无偿献血的公民享受以下优待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血权利：无偿献血的公民终身享受无限量免费用血。其配偶、父母、子女、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兄弟姐妹、祖父母、外祖父母、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配偶父母、子女配偶，因伤病医疗用血时，可免费享受与其无偿献血等量的医疗用血。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2.在济宁市献血满20次（含4000ml及以上）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:免费乘公交、免费游公园、免普通门诊诊察费。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3.对献血师生，学校给予一定餐补。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七、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有关要求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  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1.广泛动员。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要广泛宣传《献血法》和无偿献血知识；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广大党员、团员和学生骨干要发挥示范作用，积极带头参与活动。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727272"/>
          <w:spacing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 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 xml:space="preserve"> 2.精心组织。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单位要积极发动本单位师生员工参与活动，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认真做好无偿献血的组织工作，根据上课情况和献血注意事项统筹安排献血时间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并将师生无偿献血意向统计表（见附件1-2）电子版以学院、部门为单位于5月7日15:00前分别提交至工会（教工表）、团委（学生表）。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960" w:firstLineChars="3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联系人：常  健（工会）电话：669667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汤赟瑞（团委）电话：666691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960" w:firstLineChars="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  件：1.教职工无偿献血意向统计表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960" w:firstLineChars="3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2.学生无偿献血意向统计表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工会  团委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        2024年4月29日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34B76F1A"/>
    <w:rsid w:val="1DD17C2D"/>
    <w:rsid w:val="276D1D5D"/>
    <w:rsid w:val="34B76F1A"/>
    <w:rsid w:val="37E233D3"/>
    <w:rsid w:val="443A6B7D"/>
    <w:rsid w:val="54C6591E"/>
    <w:rsid w:val="67783B84"/>
    <w:rsid w:val="7CB9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2024-04-30T00:16:00Z</dcterms:created>
  <dc:creator>LENOVO</dc:creator>
  <cp:lastModifiedBy>LENOVO</cp:lastModifiedBy>
  <cp:lastPrinted>2024-04-30T04:13:00Z</cp:lastPrinted>
  <dcterms:modified xsi:type="dcterms:W3CDTF">2024-04-30T07:34:06Z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28016F6096B7471CAF95F5599C1BD2C5_13</vt:lpwstr>
  </property>
</Properties>
</file>