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F6392">
      <w:pPr>
        <w:spacing w:line="640" w:lineRule="exact"/>
        <w:ind w:firstLine="0" w:firstLineChars="0"/>
        <w:jc w:val="center"/>
        <w:rPr>
          <w:rFonts w:ascii="方正小标宋_GBK" w:hAnsi="Times New Roman" w:eastAsia="方正小标宋_GBK" w:cs="Times New Roman"/>
          <w:sz w:val="44"/>
        </w:rPr>
      </w:pPr>
      <w:r>
        <w:rPr>
          <w:rFonts w:hint="eastAsia" w:ascii="方正小标宋_GBK" w:hAnsi="Times New Roman" w:eastAsia="方正小标宋_GBK" w:cs="Times New Roman"/>
          <w:sz w:val="44"/>
        </w:rPr>
        <w:t>申报工作安排</w:t>
      </w:r>
    </w:p>
    <w:p w14:paraId="769D6A88">
      <w:pPr>
        <w:ind w:firstLine="640"/>
        <w:rPr>
          <w:rFonts w:ascii="Times New Roman" w:hAnsi="Times New Roman" w:cs="Times New Roman"/>
        </w:rPr>
      </w:pPr>
    </w:p>
    <w:p w14:paraId="4B440969">
      <w:pPr>
        <w:ind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为深入学习宣传贯彻习近平新时代中国特色社会主义思想，根据中央宣传部办公厅《关于组织开展2025年度优秀理论宣传作品扶持工作的通知》，现面向</w:t>
      </w:r>
      <w:r>
        <w:rPr>
          <w:rFonts w:hint="eastAsia" w:ascii="Times New Roman" w:hAnsi="Times New Roman" w:cs="Times New Roman"/>
        </w:rPr>
        <w:t>全团组织申报</w:t>
      </w:r>
      <w:r>
        <w:rPr>
          <w:rFonts w:ascii="Times New Roman" w:hAnsi="Times New Roman" w:cs="Times New Roman"/>
        </w:rPr>
        <w:t>一批理论题材短视频、理论文章。有关</w:t>
      </w:r>
      <w:r>
        <w:rPr>
          <w:rFonts w:hint="eastAsia" w:ascii="Times New Roman" w:hAnsi="Times New Roman" w:cs="Times New Roman"/>
        </w:rPr>
        <w:t>工作安排如下</w:t>
      </w:r>
      <w:r>
        <w:rPr>
          <w:rFonts w:ascii="Times New Roman" w:hAnsi="Times New Roman" w:cs="Times New Roman"/>
        </w:rPr>
        <w:t>。</w:t>
      </w:r>
    </w:p>
    <w:p w14:paraId="122716EE">
      <w:pPr>
        <w:ind w:firstLine="640"/>
        <w:rPr>
          <w:rFonts w:ascii="方正黑体_GBK" w:hAnsi="Times New Roman" w:eastAsia="方正黑体_GBK" w:cs="Times New Roman"/>
        </w:rPr>
      </w:pPr>
      <w:r>
        <w:rPr>
          <w:rFonts w:hint="eastAsia" w:ascii="方正黑体_GBK" w:hAnsi="Times New Roman" w:eastAsia="方正黑体_GBK" w:cs="Times New Roman"/>
        </w:rPr>
        <w:t>一、申报范围</w:t>
      </w:r>
    </w:p>
    <w:p w14:paraId="4B30ACD4">
      <w:pPr>
        <w:ind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2024年10月1日至2025年9月30日期间，首次在主流媒体所属新媒体、网络视听平台播出</w:t>
      </w:r>
      <w:r>
        <w:rPr>
          <w:rFonts w:hint="eastAsia"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理论题材短视频，首次在人民日报、《求是》杂志、光明日报、经济日报等中央主要报刊及中央有关部门和各省级党委机关报、机关刊公开发表的理论文章（含宣讲报告、调研报告）。</w:t>
      </w:r>
    </w:p>
    <w:p w14:paraId="5178069B">
      <w:pPr>
        <w:ind w:firstLine="640"/>
        <w:rPr>
          <w:rFonts w:ascii="方正黑体_GBK" w:hAnsi="Times New Roman" w:eastAsia="方正黑体_GBK" w:cs="Times New Roman"/>
        </w:rPr>
      </w:pPr>
      <w:r>
        <w:rPr>
          <w:rFonts w:ascii="方正黑体_GBK" w:hAnsi="Times New Roman" w:eastAsia="方正黑体_GBK" w:cs="Times New Roman"/>
        </w:rPr>
        <w:t>二、作品要求</w:t>
      </w:r>
    </w:p>
    <w:p w14:paraId="1DCA8342">
      <w:pPr>
        <w:ind w:firstLine="640"/>
        <w:rPr>
          <w:rFonts w:ascii="Times New Roman" w:hAnsi="Times New Roman" w:cs="Times New Roman"/>
        </w:rPr>
      </w:pPr>
      <w:r>
        <w:rPr>
          <w:rFonts w:hint="eastAsia" w:ascii="方正楷体_GBK" w:hAnsi="Times New Roman" w:eastAsia="方正楷体_GBK" w:cs="Times New Roman"/>
        </w:rPr>
        <w:t>（一）聚焦重大主题。</w:t>
      </w:r>
      <w:r>
        <w:rPr>
          <w:rFonts w:ascii="Times New Roman" w:hAnsi="Times New Roman" w:cs="Times New Roman"/>
        </w:rPr>
        <w:t>坚持正确政治方向、舆论导向、价值取向，结合重大现实题材、重大革命和历史题材，充分展示党的十八大以来的历史性成就和历史性变革，生动展现推进中国式现代化的生动实践，深刻揭示党的创新理论的科学真理性和实践引领力。</w:t>
      </w:r>
    </w:p>
    <w:p w14:paraId="1A3239CE">
      <w:pPr>
        <w:ind w:firstLine="640"/>
        <w:rPr>
          <w:rFonts w:ascii="Times New Roman" w:hAnsi="Times New Roman" w:cs="Times New Roman"/>
        </w:rPr>
      </w:pPr>
      <w:r>
        <w:rPr>
          <w:rFonts w:ascii="方正楷体_GBK" w:hAnsi="Times New Roman" w:eastAsia="方正楷体_GBK" w:cs="Times New Roman"/>
        </w:rPr>
        <w:t>（二）改进文风语态。</w:t>
      </w:r>
      <w:r>
        <w:rPr>
          <w:rFonts w:ascii="Times New Roman" w:hAnsi="Times New Roman" w:cs="Times New Roman"/>
        </w:rPr>
        <w:t>坚持内容和形式相统一，深入实际、贴近生活、走进群众，善用重大成就、生动实践把理论讲实讲新，善用小切口、小故事把理论讲活讲透，具有较强的吸引力、感染力。</w:t>
      </w:r>
    </w:p>
    <w:p w14:paraId="77448E40">
      <w:pPr>
        <w:ind w:firstLine="640"/>
        <w:rPr>
          <w:rFonts w:ascii="Times New Roman" w:hAnsi="Times New Roman" w:cs="Times New Roman"/>
        </w:rPr>
      </w:pPr>
      <w:r>
        <w:rPr>
          <w:rFonts w:ascii="方正楷体_GBK" w:hAnsi="Times New Roman" w:eastAsia="方正楷体_GBK" w:cs="Times New Roman"/>
        </w:rPr>
        <w:t>（三）扩大传播影响。</w:t>
      </w:r>
      <w:r>
        <w:rPr>
          <w:rFonts w:ascii="Times New Roman" w:hAnsi="Times New Roman" w:cs="Times New Roman"/>
        </w:rPr>
        <w:t>准确把握传播生态发展变化，强化互联网思维，对接用户需求，迭代升级传播手段，增强内容生产能力，推动理论宣传作品全媒体传播，具有较大的社会反响和较高的群众认可度。</w:t>
      </w:r>
    </w:p>
    <w:p w14:paraId="66171716">
      <w:pPr>
        <w:ind w:firstLine="640"/>
        <w:rPr>
          <w:rFonts w:ascii="方正黑体_GBK" w:hAnsi="Times New Roman" w:eastAsia="方正黑体_GBK" w:cs="Times New Roman"/>
        </w:rPr>
      </w:pPr>
      <w:r>
        <w:rPr>
          <w:rFonts w:hint="eastAsia" w:ascii="方正黑体_GBK" w:hAnsi="Times New Roman" w:eastAsia="方正黑体_GBK" w:cs="Times New Roman"/>
        </w:rPr>
        <w:t>三、申报项目</w:t>
      </w:r>
    </w:p>
    <w:p w14:paraId="039BAB7C">
      <w:pPr>
        <w:ind w:firstLine="640"/>
        <w:rPr>
          <w:rFonts w:ascii="Times New Roman" w:hAnsi="Times New Roman" w:cs="Times New Roman"/>
        </w:rPr>
      </w:pPr>
      <w:r>
        <w:rPr>
          <w:rFonts w:ascii="方正楷体_GBK" w:hAnsi="Times New Roman" w:eastAsia="方正楷体_GBK" w:cs="Times New Roman"/>
        </w:rPr>
        <w:t>（一）理论题材短视频。</w:t>
      </w:r>
      <w:r>
        <w:rPr>
          <w:rFonts w:ascii="Times New Roman" w:hAnsi="Times New Roman" w:cs="Times New Roman"/>
        </w:rPr>
        <w:t>单期视频时长不超过5分钟，期数不限。</w:t>
      </w:r>
    </w:p>
    <w:p w14:paraId="7A224AD6">
      <w:pPr>
        <w:ind w:firstLine="640"/>
        <w:rPr>
          <w:rFonts w:ascii="Times New Roman" w:hAnsi="Times New Roman" w:cs="Times New Roman"/>
        </w:rPr>
      </w:pPr>
      <w:r>
        <w:rPr>
          <w:rFonts w:ascii="方正楷体_GBK" w:hAnsi="Times New Roman" w:eastAsia="方正楷体_GBK" w:cs="Times New Roman"/>
        </w:rPr>
        <w:t>（二）理论文章。</w:t>
      </w:r>
      <w:r>
        <w:rPr>
          <w:rFonts w:ascii="Times New Roman" w:hAnsi="Times New Roman" w:cs="Times New Roman"/>
        </w:rPr>
        <w:t>每篇字数不少于3000字。</w:t>
      </w:r>
    </w:p>
    <w:p w14:paraId="5134D4E5">
      <w:pPr>
        <w:ind w:firstLine="640"/>
        <w:rPr>
          <w:rFonts w:ascii="方正黑体_GBK" w:hAnsi="Times New Roman" w:eastAsia="方正黑体_GBK" w:cs="Times New Roman"/>
        </w:rPr>
      </w:pPr>
      <w:r>
        <w:rPr>
          <w:rFonts w:hint="eastAsia" w:ascii="方正黑体_GBK" w:hAnsi="Times New Roman" w:eastAsia="方正黑体_GBK" w:cs="Times New Roman"/>
        </w:rPr>
        <w:t>四、工作程序</w:t>
      </w:r>
    </w:p>
    <w:p w14:paraId="1F8A6DCE">
      <w:pPr>
        <w:ind w:firstLine="640"/>
        <w:rPr>
          <w:rFonts w:ascii="方正楷体_GBK" w:hAnsi="Times New Roman" w:eastAsia="方正楷体_GBK" w:cs="Times New Roman"/>
        </w:rPr>
      </w:pPr>
      <w:r>
        <w:rPr>
          <w:rFonts w:ascii="方正楷体_GBK" w:hAnsi="Times New Roman" w:eastAsia="方正楷体_GBK" w:cs="Times New Roman"/>
        </w:rPr>
        <w:t>（一）申报</w:t>
      </w:r>
      <w:r>
        <w:rPr>
          <w:rFonts w:hint="eastAsia" w:ascii="方正楷体_GBK" w:hAnsi="Times New Roman" w:eastAsia="方正楷体_GBK" w:cs="Times New Roman"/>
        </w:rPr>
        <w:t>须知</w:t>
      </w:r>
    </w:p>
    <w:p w14:paraId="329B0D05">
      <w:pPr>
        <w:ind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申报数量：各省级团委，各系统团委，团中央机关各部门、各直属单位可推报理论题材短视频不超过1个，理论文章不超过1篇。坚持基层导向，机关、企事业单位厅局级及以上领导干部个人作品原则上不列为推报对象。</w:t>
      </w:r>
    </w:p>
    <w:p w14:paraId="33736945">
      <w:pPr>
        <w:ind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申报主体：理论题材短视频由制作人或版权单位申报，理论文章由署名作者或版权单位申报。联合制作、署名或共有版权的作品，须经协调确定唯一申报主体进行填报。</w:t>
      </w:r>
    </w:p>
    <w:p w14:paraId="7E3F9E04">
      <w:pPr>
        <w:ind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申报平台：申报人或申报单位通过"国家广播电视总局评审评奖平台"（网址： xcs.pingshen.nrta.gov.cn，以下简称评审评奖平台）注册账号，网上填报申报表并上传相关材料。</w:t>
      </w:r>
    </w:p>
    <w:p w14:paraId="1C9E8F7D">
      <w:pPr>
        <w:ind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hint="eastAsia" w:ascii="Times New Roman" w:hAnsi="Times New Roman" w:cs="Times New Roman"/>
        </w:rPr>
        <w:t>材料</w:t>
      </w:r>
      <w:r>
        <w:rPr>
          <w:rFonts w:ascii="Times New Roman" w:hAnsi="Times New Roman" w:cs="Times New Roman"/>
        </w:rPr>
        <w:t>形式：申报主体将参评作品以及相关佐证材料上传至评审评奖平台。如为系列节目，精选3 集上传。视频要求 mp4格式，单个文件不超过1.5G，去除片目（包括片花）中的台标、栏目标、广告，节目字幕、片尾字幕可保留。理论文章要求 word 格式，包括标题、正文、刊发时间及报刊名称等内容。</w:t>
      </w:r>
    </w:p>
    <w:p w14:paraId="0D2DEA17">
      <w:pPr>
        <w:ind w:firstLine="6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 审核单位：申报提交的审核单位为</w:t>
      </w:r>
      <w:r>
        <w:rPr>
          <w:rFonts w:ascii="Times New Roman" w:hAnsi="Times New Roman" w:cs="Times New Roman"/>
          <w:b/>
        </w:rPr>
        <w:t>“共青团中央宣传部”。</w:t>
      </w:r>
    </w:p>
    <w:p w14:paraId="5232C90B">
      <w:pPr>
        <w:ind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申报截止时间：2025年11月21日。</w:t>
      </w:r>
    </w:p>
    <w:p w14:paraId="0A2071DB">
      <w:pPr>
        <w:ind w:firstLine="640"/>
        <w:rPr>
          <w:rFonts w:ascii="方正楷体_GBK" w:hAnsi="Times New Roman" w:eastAsia="方正楷体_GBK" w:cs="Times New Roman"/>
        </w:rPr>
      </w:pPr>
      <w:r>
        <w:rPr>
          <w:rFonts w:ascii="方正楷体_GBK" w:hAnsi="Times New Roman" w:eastAsia="方正楷体_GBK" w:cs="Times New Roman"/>
        </w:rPr>
        <w:t>（二）审核推荐</w:t>
      </w:r>
    </w:p>
    <w:p w14:paraId="377775D9">
      <w:pPr>
        <w:ind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共青团系统</w:t>
      </w:r>
      <w:r>
        <w:rPr>
          <w:rFonts w:hint="eastAsia" w:ascii="Times New Roman" w:hAnsi="Times New Roman" w:cs="Times New Roman"/>
        </w:rPr>
        <w:t>申报</w:t>
      </w:r>
      <w:r>
        <w:rPr>
          <w:rFonts w:ascii="Times New Roman" w:hAnsi="Times New Roman" w:cs="Times New Roman"/>
        </w:rPr>
        <w:t>项目将由共青团中央宣传部通过评审评奖平台进行审核推荐。</w:t>
      </w:r>
    </w:p>
    <w:p w14:paraId="1E9A7295">
      <w:pPr>
        <w:ind w:firstLine="640"/>
        <w:rPr>
          <w:rFonts w:ascii="方正楷体_GBK" w:hAnsi="Times New Roman" w:eastAsia="方正楷体_GBK" w:cs="Times New Roman"/>
        </w:rPr>
      </w:pPr>
      <w:r>
        <w:rPr>
          <w:rFonts w:hint="eastAsia" w:ascii="方正楷体_GBK" w:hAnsi="Times New Roman" w:eastAsia="方正楷体_GBK" w:cs="Times New Roman"/>
        </w:rPr>
        <w:t>（三）公布及扶持办法</w:t>
      </w:r>
    </w:p>
    <w:p w14:paraId="4713103A">
      <w:pPr>
        <w:ind w:firstLine="64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共青团系统推报项目经团中央宣传部遴选推荐，由中央宣传部、广电总局最终评定。终评结果经</w:t>
      </w:r>
      <w:r>
        <w:rPr>
          <w:rFonts w:ascii="Times New Roman" w:hAnsi="Times New Roman" w:cs="Times New Roman"/>
        </w:rPr>
        <w:t>公示后确认，在中国文明网、广电总局网站上公布。入选项目给予资金扶持并颁发证书。</w:t>
      </w:r>
    </w:p>
    <w:p w14:paraId="2C2D9D1C">
      <w:pPr>
        <w:ind w:firstLine="640"/>
        <w:jc w:val="center"/>
        <w:rPr>
          <w:rFonts w:ascii="Times New Roman" w:hAnsi="Times New Roman" w:cs="Times New Roman"/>
        </w:rPr>
      </w:pPr>
    </w:p>
    <w:p w14:paraId="6B028105">
      <w:pPr>
        <w:ind w:firstLine="640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</w:t>
      </w:r>
      <w:bookmarkStart w:id="0" w:name="_GoBack"/>
      <w:bookmarkEnd w:id="0"/>
      <w:r>
        <w:rPr>
          <w:rFonts w:hint="eastAsia" w:ascii="Times New Roman" w:hAnsi="Times New Roman" w:cs="Times New Roman"/>
        </w:rPr>
        <w:t>联系人：陈沁，</w:t>
      </w:r>
      <w:r>
        <w:rPr>
          <w:rFonts w:ascii="Times New Roman" w:hAnsi="Times New Roman" w:cs="Times New Roman"/>
        </w:rPr>
        <w:t>010-85212907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18551783766</w:t>
      </w:r>
      <w:r>
        <w:rPr>
          <w:rFonts w:hint="eastAsia" w:ascii="Times New Roman" w:hAnsi="Times New Roman" w:cs="Times New Roman"/>
        </w:rPr>
        <w:t>）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41" w:right="1588" w:bottom="2041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5152A8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BF5179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44528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C26653"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689AB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462D4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0E4"/>
    <w:rsid w:val="001A33C8"/>
    <w:rsid w:val="002560E4"/>
    <w:rsid w:val="003767A8"/>
    <w:rsid w:val="003E5D89"/>
    <w:rsid w:val="00452F95"/>
    <w:rsid w:val="00485A5A"/>
    <w:rsid w:val="00691D16"/>
    <w:rsid w:val="008B3C9B"/>
    <w:rsid w:val="009F4A91"/>
    <w:rsid w:val="00A1765E"/>
    <w:rsid w:val="00C1763F"/>
    <w:rsid w:val="00CD4DB3"/>
    <w:rsid w:val="00D1614B"/>
    <w:rsid w:val="00DA61B1"/>
    <w:rsid w:val="00F25942"/>
    <w:rsid w:val="00FA525F"/>
    <w:rsid w:val="2D4B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方正仿宋_GBK" w:hAnsiTheme="minorHAnsi" w:eastAsia="方正仿宋_GBK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200" w:firstLineChars="200"/>
      <w:jc w:val="both"/>
    </w:pPr>
    <w:rPr>
      <w:rFonts w:ascii="方正仿宋_GBK" w:eastAsia="方正仿宋_GBK" w:hAnsiTheme="minorHAnsi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日期 字符"/>
    <w:basedOn w:val="6"/>
    <w:link w:val="2"/>
    <w:semiHidden/>
    <w:uiPriority w:val="99"/>
  </w:style>
  <w:style w:type="character" w:customStyle="1" w:styleId="8">
    <w:name w:val="页眉 字符"/>
    <w:basedOn w:val="6"/>
    <w:link w:val="4"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1144</Words>
  <Characters>1221</Characters>
  <Lines>8</Lines>
  <Paragraphs>2</Paragraphs>
  <TotalTime>0</TotalTime>
  <ScaleCrop>false</ScaleCrop>
  <LinksUpToDate>false</LinksUpToDate>
  <CharactersWithSpaces>1232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2025-11-14T08:33:00Z</dcterms:created>
  <dc:creator>陈沁</dc:creator>
  <cp:lastModifiedBy>羽易</cp:lastModifiedBy>
  <dcterms:modified xsi:type="dcterms:W3CDTF">2025-11-17T08:20:25Z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eyJoZGlkIjoiMDBmYjc1MmUxNzA2M2Q1NDkxZTY4ODJlYTljNmRkZTIiLCJ1c2VySWQiOiIyOTU2ODY4NjMifQ==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369CAB4F9B2F4E48ABD94D383A283BA9_12</vt:lpwstr>
  </property>
</Properties>
</file>