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FAF3" w14:textId="77777777" w:rsidR="00DD7AF7" w:rsidRDefault="00DD7AF7" w:rsidP="00094671">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济宁医学院</w:t>
      </w:r>
    </w:p>
    <w:p w14:paraId="6D0D609B" w14:textId="41D71B23" w:rsidR="007366F4" w:rsidRPr="00785D8F" w:rsidRDefault="002C2A1D" w:rsidP="00094671">
      <w:pPr>
        <w:spacing w:line="560" w:lineRule="exact"/>
        <w:jc w:val="center"/>
        <w:rPr>
          <w:rFonts w:ascii="方正小标宋简体" w:eastAsia="方正小标宋简体"/>
          <w:sz w:val="32"/>
          <w:szCs w:val="32"/>
        </w:rPr>
      </w:pPr>
      <w:r w:rsidRPr="00785D8F">
        <w:rPr>
          <w:rFonts w:ascii="方正小标宋简体" w:eastAsia="方正小标宋简体" w:hint="eastAsia"/>
          <w:sz w:val="32"/>
          <w:szCs w:val="32"/>
        </w:rPr>
        <w:t>关于</w:t>
      </w:r>
      <w:r w:rsidR="00CC060C" w:rsidRPr="00785D8F">
        <w:rPr>
          <w:rFonts w:ascii="方正小标宋简体" w:eastAsia="方正小标宋简体" w:hint="eastAsia"/>
          <w:sz w:val="32"/>
          <w:szCs w:val="32"/>
        </w:rPr>
        <w:t>开展</w:t>
      </w:r>
      <w:r w:rsidRPr="00785D8F">
        <w:rPr>
          <w:rFonts w:ascii="方正小标宋简体" w:eastAsia="方正小标宋简体" w:hint="eastAsia"/>
          <w:sz w:val="32"/>
          <w:szCs w:val="32"/>
        </w:rPr>
        <w:t>“同心战</w:t>
      </w:r>
      <w:proofErr w:type="gramStart"/>
      <w:r w:rsidR="00094671" w:rsidRPr="00785D8F">
        <w:rPr>
          <w:rFonts w:ascii="方正小标宋简体" w:eastAsia="方正小标宋简体" w:hint="eastAsia"/>
          <w:sz w:val="32"/>
          <w:szCs w:val="32"/>
        </w:rPr>
        <w:t>疫</w:t>
      </w:r>
      <w:proofErr w:type="gramEnd"/>
      <w:r w:rsidR="0040295E">
        <w:rPr>
          <w:rFonts w:ascii="方正小标宋简体" w:eastAsia="方正小标宋简体" w:hint="eastAsia"/>
          <w:sz w:val="32"/>
          <w:szCs w:val="32"/>
        </w:rPr>
        <w:t xml:space="preserve"> </w:t>
      </w:r>
      <w:r w:rsidR="00B45492">
        <w:rPr>
          <w:rFonts w:ascii="方正小标宋简体" w:eastAsia="方正小标宋简体" w:hint="eastAsia"/>
          <w:sz w:val="32"/>
          <w:szCs w:val="32"/>
        </w:rPr>
        <w:t>爱国奋进</w:t>
      </w:r>
      <w:r w:rsidRPr="00785D8F">
        <w:rPr>
          <w:rFonts w:ascii="方正小标宋简体" w:eastAsia="方正小标宋简体" w:hint="eastAsia"/>
          <w:sz w:val="32"/>
          <w:szCs w:val="32"/>
        </w:rPr>
        <w:t>”</w:t>
      </w:r>
      <w:r w:rsidR="00094671" w:rsidRPr="00785D8F">
        <w:rPr>
          <w:rFonts w:ascii="方正小标宋简体" w:eastAsia="方正小标宋简体" w:hint="eastAsia"/>
          <w:sz w:val="32"/>
          <w:szCs w:val="32"/>
        </w:rPr>
        <w:t>线上</w:t>
      </w:r>
      <w:r w:rsidRPr="00785D8F">
        <w:rPr>
          <w:rFonts w:ascii="方正小标宋简体" w:eastAsia="方正小标宋简体" w:hint="eastAsia"/>
          <w:sz w:val="32"/>
          <w:szCs w:val="32"/>
        </w:rPr>
        <w:t>主题</w:t>
      </w:r>
      <w:r w:rsidR="00094671" w:rsidRPr="00785D8F">
        <w:rPr>
          <w:rFonts w:ascii="方正小标宋简体" w:eastAsia="方正小标宋简体" w:hint="eastAsia"/>
          <w:sz w:val="32"/>
          <w:szCs w:val="32"/>
        </w:rPr>
        <w:t>团日</w:t>
      </w:r>
      <w:r w:rsidR="00446D5F">
        <w:rPr>
          <w:rFonts w:ascii="方正小标宋简体" w:eastAsia="方正小标宋简体" w:hint="eastAsia"/>
          <w:sz w:val="32"/>
          <w:szCs w:val="32"/>
        </w:rPr>
        <w:t>（班会）</w:t>
      </w:r>
      <w:r w:rsidR="00094671" w:rsidRPr="00785D8F">
        <w:rPr>
          <w:rFonts w:ascii="方正小标宋简体" w:eastAsia="方正小标宋简体" w:hint="eastAsia"/>
          <w:sz w:val="32"/>
          <w:szCs w:val="32"/>
        </w:rPr>
        <w:t>活动</w:t>
      </w:r>
      <w:r w:rsidRPr="00785D8F">
        <w:rPr>
          <w:rFonts w:ascii="方正小标宋简体" w:eastAsia="方正小标宋简体" w:hint="eastAsia"/>
          <w:sz w:val="32"/>
          <w:szCs w:val="32"/>
        </w:rPr>
        <w:t>的通知</w:t>
      </w:r>
    </w:p>
    <w:p w14:paraId="490F3D83" w14:textId="737FE39A" w:rsidR="00441DF7" w:rsidRPr="00785D8F" w:rsidRDefault="00441DF7" w:rsidP="00441DF7">
      <w:pPr>
        <w:spacing w:line="560" w:lineRule="exact"/>
        <w:rPr>
          <w:rFonts w:ascii="仿宋_GB2312" w:eastAsia="仿宋_GB2312"/>
          <w:sz w:val="30"/>
          <w:szCs w:val="30"/>
        </w:rPr>
      </w:pPr>
    </w:p>
    <w:p w14:paraId="7019F9AA" w14:textId="5FCFFC4F" w:rsidR="002C2A1D" w:rsidRPr="00785D8F" w:rsidRDefault="002C2A1D" w:rsidP="00441DF7">
      <w:pPr>
        <w:spacing w:line="560" w:lineRule="exact"/>
        <w:rPr>
          <w:rFonts w:ascii="仿宋_GB2312" w:eastAsia="仿宋_GB2312"/>
          <w:sz w:val="30"/>
          <w:szCs w:val="30"/>
        </w:rPr>
      </w:pPr>
      <w:r w:rsidRPr="00785D8F">
        <w:rPr>
          <w:rFonts w:ascii="仿宋_GB2312" w:eastAsia="仿宋_GB2312" w:hint="eastAsia"/>
          <w:sz w:val="30"/>
          <w:szCs w:val="30"/>
        </w:rPr>
        <w:t>各团总支，团支部：</w:t>
      </w:r>
    </w:p>
    <w:p w14:paraId="16CAF7B5" w14:textId="7ED8067F" w:rsidR="002C2A1D" w:rsidRPr="00785D8F" w:rsidRDefault="002C2A1D" w:rsidP="00441DF7">
      <w:pPr>
        <w:spacing w:line="560" w:lineRule="exact"/>
        <w:rPr>
          <w:rFonts w:ascii="仿宋_GB2312" w:eastAsia="仿宋_GB2312"/>
          <w:sz w:val="30"/>
          <w:szCs w:val="30"/>
        </w:rPr>
      </w:pPr>
      <w:r w:rsidRPr="00785D8F">
        <w:rPr>
          <w:rFonts w:ascii="仿宋_GB2312" w:eastAsia="仿宋_GB2312" w:hint="eastAsia"/>
          <w:sz w:val="30"/>
          <w:szCs w:val="30"/>
        </w:rPr>
        <w:t xml:space="preserve"> </w:t>
      </w:r>
      <w:r w:rsidRPr="00785D8F">
        <w:rPr>
          <w:rFonts w:ascii="仿宋_GB2312" w:eastAsia="仿宋_GB2312"/>
          <w:sz w:val="30"/>
          <w:szCs w:val="30"/>
        </w:rPr>
        <w:t xml:space="preserve">   </w:t>
      </w:r>
      <w:r w:rsidR="00F5581A">
        <w:rPr>
          <w:rFonts w:ascii="仿宋_GB2312" w:eastAsia="仿宋_GB2312" w:hint="eastAsia"/>
          <w:sz w:val="30"/>
          <w:szCs w:val="30"/>
        </w:rPr>
        <w:t>为</w:t>
      </w:r>
      <w:r w:rsidR="00F5581A" w:rsidRPr="00F5581A">
        <w:rPr>
          <w:rFonts w:ascii="仿宋_GB2312" w:eastAsia="仿宋_GB2312" w:hint="eastAsia"/>
          <w:sz w:val="30"/>
          <w:szCs w:val="30"/>
        </w:rPr>
        <w:t>深入学习贯彻习近平总书记关于疫情防控工作重要讲话和指示批示精神</w:t>
      </w:r>
      <w:r w:rsidR="00094671" w:rsidRPr="00785D8F">
        <w:rPr>
          <w:rFonts w:ascii="仿宋_GB2312" w:eastAsia="仿宋_GB2312" w:hint="eastAsia"/>
          <w:sz w:val="30"/>
          <w:szCs w:val="30"/>
        </w:rPr>
        <w:t>，</w:t>
      </w:r>
      <w:r w:rsidR="00245AE6">
        <w:rPr>
          <w:rFonts w:ascii="仿宋_GB2312" w:eastAsia="仿宋_GB2312" w:hint="eastAsia"/>
          <w:sz w:val="30"/>
          <w:szCs w:val="30"/>
        </w:rPr>
        <w:t>进一步</w:t>
      </w:r>
      <w:r w:rsidR="00CC060C" w:rsidRPr="00785D8F">
        <w:rPr>
          <w:rFonts w:ascii="仿宋_GB2312" w:eastAsia="仿宋_GB2312" w:hint="eastAsia"/>
          <w:sz w:val="30"/>
          <w:szCs w:val="30"/>
        </w:rPr>
        <w:t>加强</w:t>
      </w:r>
      <w:proofErr w:type="gramStart"/>
      <w:r w:rsidR="00CC060C" w:rsidRPr="00785D8F">
        <w:rPr>
          <w:rFonts w:ascii="仿宋_GB2312" w:eastAsia="仿宋_GB2312" w:hint="eastAsia"/>
          <w:sz w:val="30"/>
          <w:szCs w:val="30"/>
        </w:rPr>
        <w:t>网络思政建设</w:t>
      </w:r>
      <w:proofErr w:type="gramEnd"/>
      <w:r w:rsidR="00CC060C" w:rsidRPr="00785D8F">
        <w:rPr>
          <w:rFonts w:ascii="仿宋_GB2312" w:eastAsia="仿宋_GB2312" w:hint="eastAsia"/>
          <w:sz w:val="30"/>
          <w:szCs w:val="30"/>
        </w:rPr>
        <w:t>，</w:t>
      </w:r>
      <w:r w:rsidR="00B26B54">
        <w:rPr>
          <w:rFonts w:ascii="仿宋_GB2312" w:eastAsia="仿宋_GB2312" w:hint="eastAsia"/>
          <w:sz w:val="30"/>
          <w:szCs w:val="30"/>
        </w:rPr>
        <w:t>扎实</w:t>
      </w:r>
      <w:r w:rsidR="0040295E">
        <w:rPr>
          <w:rFonts w:ascii="仿宋_GB2312" w:eastAsia="仿宋_GB2312" w:hint="eastAsia"/>
          <w:sz w:val="30"/>
          <w:szCs w:val="30"/>
        </w:rPr>
        <w:t>推进三全育人</w:t>
      </w:r>
      <w:r w:rsidR="00472224">
        <w:rPr>
          <w:rFonts w:ascii="仿宋_GB2312" w:eastAsia="仿宋_GB2312" w:hint="eastAsia"/>
          <w:sz w:val="30"/>
          <w:szCs w:val="30"/>
        </w:rPr>
        <w:t>模式</w:t>
      </w:r>
      <w:r w:rsidR="0040295E">
        <w:rPr>
          <w:rFonts w:ascii="仿宋_GB2312" w:eastAsia="仿宋_GB2312" w:hint="eastAsia"/>
          <w:sz w:val="30"/>
          <w:szCs w:val="30"/>
        </w:rPr>
        <w:t>，</w:t>
      </w:r>
      <w:r w:rsidR="00533888">
        <w:rPr>
          <w:rFonts w:ascii="仿宋_GB2312" w:eastAsia="仿宋_GB2312" w:hint="eastAsia"/>
          <w:sz w:val="30"/>
          <w:szCs w:val="30"/>
        </w:rPr>
        <w:t>培育</w:t>
      </w:r>
      <w:r w:rsidR="005E2743">
        <w:rPr>
          <w:rFonts w:ascii="仿宋_GB2312" w:eastAsia="仿宋_GB2312" w:hint="eastAsia"/>
          <w:sz w:val="30"/>
          <w:szCs w:val="30"/>
        </w:rPr>
        <w:t>大学生</w:t>
      </w:r>
      <w:r w:rsidR="00533888">
        <w:rPr>
          <w:rFonts w:ascii="仿宋_GB2312" w:eastAsia="仿宋_GB2312" w:hint="eastAsia"/>
          <w:sz w:val="30"/>
          <w:szCs w:val="30"/>
        </w:rPr>
        <w:t>的</w:t>
      </w:r>
      <w:r w:rsidR="00E14E5F" w:rsidRPr="00785D8F">
        <w:rPr>
          <w:rFonts w:ascii="仿宋_GB2312" w:eastAsia="仿宋_GB2312" w:hint="eastAsia"/>
          <w:sz w:val="30"/>
          <w:szCs w:val="30"/>
        </w:rPr>
        <w:t>爱国</w:t>
      </w:r>
      <w:r w:rsidR="00B26B54">
        <w:rPr>
          <w:rFonts w:ascii="仿宋_GB2312" w:eastAsia="仿宋_GB2312" w:hint="eastAsia"/>
          <w:sz w:val="30"/>
          <w:szCs w:val="30"/>
        </w:rPr>
        <w:t>情怀</w:t>
      </w:r>
      <w:r w:rsidR="00E14E5F" w:rsidRPr="00785D8F">
        <w:rPr>
          <w:rFonts w:ascii="仿宋_GB2312" w:eastAsia="仿宋_GB2312" w:hint="eastAsia"/>
          <w:sz w:val="30"/>
          <w:szCs w:val="30"/>
        </w:rPr>
        <w:t>。</w:t>
      </w:r>
      <w:r w:rsidR="00F05ED2" w:rsidRPr="00785D8F">
        <w:rPr>
          <w:rFonts w:ascii="仿宋_GB2312" w:eastAsia="仿宋_GB2312" w:hint="eastAsia"/>
          <w:sz w:val="30"/>
          <w:szCs w:val="30"/>
        </w:rPr>
        <w:t>经研究</w:t>
      </w:r>
      <w:r w:rsidR="005E2743">
        <w:rPr>
          <w:rFonts w:ascii="仿宋_GB2312" w:eastAsia="仿宋_GB2312" w:hint="eastAsia"/>
          <w:sz w:val="30"/>
          <w:szCs w:val="30"/>
        </w:rPr>
        <w:t>，</w:t>
      </w:r>
      <w:r w:rsidR="00F05ED2" w:rsidRPr="00785D8F">
        <w:rPr>
          <w:rFonts w:ascii="仿宋_GB2312" w:eastAsia="仿宋_GB2312" w:hint="eastAsia"/>
          <w:sz w:val="30"/>
          <w:szCs w:val="30"/>
        </w:rPr>
        <w:t>决定在全校范围内开展</w:t>
      </w:r>
      <w:r w:rsidR="00CC060C" w:rsidRPr="00785D8F">
        <w:rPr>
          <w:rFonts w:ascii="仿宋_GB2312" w:eastAsia="仿宋_GB2312" w:hint="eastAsia"/>
          <w:sz w:val="30"/>
          <w:szCs w:val="30"/>
        </w:rPr>
        <w:t>“同心战</w:t>
      </w:r>
      <w:proofErr w:type="gramStart"/>
      <w:r w:rsidR="00446D5F">
        <w:rPr>
          <w:rFonts w:ascii="仿宋_GB2312" w:eastAsia="仿宋_GB2312" w:hint="eastAsia"/>
          <w:sz w:val="30"/>
          <w:szCs w:val="30"/>
        </w:rPr>
        <w:t>疫</w:t>
      </w:r>
      <w:proofErr w:type="gramEnd"/>
      <w:r w:rsidR="0040295E">
        <w:rPr>
          <w:rFonts w:ascii="仿宋_GB2312" w:eastAsia="仿宋_GB2312" w:hint="eastAsia"/>
          <w:sz w:val="30"/>
          <w:szCs w:val="30"/>
        </w:rPr>
        <w:t xml:space="preserve"> </w:t>
      </w:r>
      <w:r w:rsidR="00B45492">
        <w:rPr>
          <w:rFonts w:ascii="仿宋_GB2312" w:eastAsia="仿宋_GB2312" w:hint="eastAsia"/>
          <w:sz w:val="30"/>
          <w:szCs w:val="30"/>
        </w:rPr>
        <w:t>爱国奋进</w:t>
      </w:r>
      <w:r w:rsidR="00CC060C" w:rsidRPr="00785D8F">
        <w:rPr>
          <w:rFonts w:ascii="仿宋_GB2312" w:eastAsia="仿宋_GB2312" w:hint="eastAsia"/>
          <w:sz w:val="30"/>
          <w:szCs w:val="30"/>
        </w:rPr>
        <w:t>”</w:t>
      </w:r>
      <w:r w:rsidR="00094671" w:rsidRPr="00785D8F">
        <w:rPr>
          <w:rFonts w:ascii="仿宋_GB2312" w:eastAsia="仿宋_GB2312" w:hint="eastAsia"/>
          <w:sz w:val="30"/>
          <w:szCs w:val="30"/>
        </w:rPr>
        <w:t>线上</w:t>
      </w:r>
      <w:r w:rsidR="00CC060C" w:rsidRPr="00785D8F">
        <w:rPr>
          <w:rFonts w:ascii="仿宋_GB2312" w:eastAsia="仿宋_GB2312" w:hint="eastAsia"/>
          <w:sz w:val="30"/>
          <w:szCs w:val="30"/>
        </w:rPr>
        <w:t>主题</w:t>
      </w:r>
      <w:r w:rsidR="00094671" w:rsidRPr="00785D8F">
        <w:rPr>
          <w:rFonts w:ascii="仿宋_GB2312" w:eastAsia="仿宋_GB2312" w:hint="eastAsia"/>
          <w:sz w:val="30"/>
          <w:szCs w:val="30"/>
        </w:rPr>
        <w:t>团日</w:t>
      </w:r>
      <w:r w:rsidR="00446D5F">
        <w:rPr>
          <w:rFonts w:ascii="仿宋_GB2312" w:eastAsia="仿宋_GB2312" w:hint="eastAsia"/>
          <w:sz w:val="30"/>
          <w:szCs w:val="30"/>
        </w:rPr>
        <w:t>（班会）</w:t>
      </w:r>
      <w:r w:rsidR="00094671" w:rsidRPr="00785D8F">
        <w:rPr>
          <w:rFonts w:ascii="仿宋_GB2312" w:eastAsia="仿宋_GB2312" w:hint="eastAsia"/>
          <w:sz w:val="30"/>
          <w:szCs w:val="30"/>
        </w:rPr>
        <w:t>活动</w:t>
      </w:r>
      <w:r w:rsidR="00CC060C" w:rsidRPr="00785D8F">
        <w:rPr>
          <w:rFonts w:ascii="仿宋_GB2312" w:eastAsia="仿宋_GB2312" w:hint="eastAsia"/>
          <w:sz w:val="30"/>
          <w:szCs w:val="30"/>
        </w:rPr>
        <w:t>，</w:t>
      </w:r>
      <w:r w:rsidR="00FE600F">
        <w:rPr>
          <w:rFonts w:ascii="仿宋_GB2312" w:eastAsia="仿宋_GB2312" w:hint="eastAsia"/>
          <w:sz w:val="30"/>
          <w:szCs w:val="30"/>
        </w:rPr>
        <w:t>现</w:t>
      </w:r>
      <w:r w:rsidR="00446D5F">
        <w:rPr>
          <w:rFonts w:ascii="仿宋_GB2312" w:eastAsia="仿宋_GB2312" w:hint="eastAsia"/>
          <w:sz w:val="30"/>
          <w:szCs w:val="30"/>
        </w:rPr>
        <w:t>将相关事宜通知如下</w:t>
      </w:r>
      <w:r w:rsidR="00CC060C" w:rsidRPr="00785D8F">
        <w:rPr>
          <w:rFonts w:ascii="仿宋_GB2312" w:eastAsia="仿宋_GB2312" w:hint="eastAsia"/>
          <w:sz w:val="30"/>
          <w:szCs w:val="30"/>
        </w:rPr>
        <w:t>：</w:t>
      </w:r>
    </w:p>
    <w:p w14:paraId="45C16BF2" w14:textId="77777777" w:rsidR="002C2A1D" w:rsidRPr="00785D8F" w:rsidRDefault="002C2A1D" w:rsidP="00441DF7">
      <w:pPr>
        <w:pStyle w:val="a3"/>
        <w:widowControl/>
        <w:spacing w:line="560" w:lineRule="exact"/>
        <w:ind w:firstLineChars="200" w:firstLine="600"/>
        <w:jc w:val="both"/>
        <w:rPr>
          <w:rFonts w:ascii="黑体" w:eastAsia="黑体" w:hAnsi="黑体" w:cs="黑体"/>
          <w:kern w:val="2"/>
          <w:sz w:val="30"/>
          <w:szCs w:val="30"/>
        </w:rPr>
      </w:pPr>
      <w:r w:rsidRPr="00785D8F">
        <w:rPr>
          <w:rFonts w:ascii="黑体" w:eastAsia="黑体" w:hAnsi="黑体" w:cs="黑体" w:hint="eastAsia"/>
          <w:kern w:val="2"/>
          <w:sz w:val="30"/>
          <w:szCs w:val="30"/>
        </w:rPr>
        <w:t>一、活动时间</w:t>
      </w:r>
    </w:p>
    <w:p w14:paraId="2856FFD4" w14:textId="23E147B9" w:rsidR="002C2A1D" w:rsidRPr="00446D5F" w:rsidRDefault="002C2A1D" w:rsidP="00441DF7">
      <w:pPr>
        <w:pStyle w:val="a3"/>
        <w:widowControl/>
        <w:spacing w:line="560" w:lineRule="exact"/>
        <w:ind w:firstLineChars="200" w:firstLine="6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20</w:t>
      </w:r>
      <w:r w:rsidRPr="00446D5F">
        <w:rPr>
          <w:rFonts w:ascii="仿宋_GB2312" w:eastAsia="仿宋_GB2312" w:hAnsi="仿宋" w:cs="仿宋"/>
          <w:kern w:val="2"/>
          <w:sz w:val="30"/>
          <w:szCs w:val="30"/>
        </w:rPr>
        <w:t>20</w:t>
      </w:r>
      <w:r w:rsidRPr="00446D5F">
        <w:rPr>
          <w:rFonts w:ascii="仿宋_GB2312" w:eastAsia="仿宋_GB2312" w:hAnsi="仿宋" w:cs="仿宋" w:hint="eastAsia"/>
          <w:kern w:val="2"/>
          <w:sz w:val="30"/>
          <w:szCs w:val="30"/>
        </w:rPr>
        <w:t>年3月</w:t>
      </w:r>
      <w:r w:rsidR="00DD7AF7">
        <w:rPr>
          <w:rFonts w:ascii="仿宋_GB2312" w:eastAsia="仿宋_GB2312" w:hAnsi="仿宋" w:cs="仿宋" w:hint="eastAsia"/>
          <w:kern w:val="2"/>
          <w:sz w:val="30"/>
          <w:szCs w:val="30"/>
        </w:rPr>
        <w:t>16</w:t>
      </w:r>
      <w:r w:rsidR="005E2743">
        <w:rPr>
          <w:rFonts w:ascii="仿宋_GB2312" w:eastAsia="仿宋_GB2312" w:hAnsi="仿宋" w:cs="仿宋" w:hint="eastAsia"/>
          <w:kern w:val="2"/>
          <w:sz w:val="30"/>
          <w:szCs w:val="30"/>
        </w:rPr>
        <w:t>日-3月2</w:t>
      </w:r>
      <w:r w:rsidR="00DD7AF7">
        <w:rPr>
          <w:rFonts w:ascii="仿宋_GB2312" w:eastAsia="仿宋_GB2312" w:hAnsi="仿宋" w:cs="仿宋" w:hint="eastAsia"/>
          <w:kern w:val="2"/>
          <w:sz w:val="30"/>
          <w:szCs w:val="30"/>
        </w:rPr>
        <w:t>1</w:t>
      </w:r>
      <w:r w:rsidR="005E2743">
        <w:rPr>
          <w:rFonts w:ascii="仿宋_GB2312" w:eastAsia="仿宋_GB2312" w:hAnsi="仿宋" w:cs="仿宋" w:hint="eastAsia"/>
          <w:kern w:val="2"/>
          <w:sz w:val="30"/>
          <w:szCs w:val="30"/>
        </w:rPr>
        <w:t>日</w:t>
      </w:r>
    </w:p>
    <w:p w14:paraId="2CA1247C" w14:textId="77777777" w:rsidR="002C2A1D" w:rsidRPr="00785D8F" w:rsidRDefault="002C2A1D" w:rsidP="00441DF7">
      <w:pPr>
        <w:pStyle w:val="a3"/>
        <w:widowControl/>
        <w:spacing w:line="560" w:lineRule="exact"/>
        <w:ind w:firstLineChars="200" w:firstLine="600"/>
        <w:jc w:val="both"/>
        <w:rPr>
          <w:rFonts w:ascii="黑体" w:eastAsia="黑体" w:hAnsi="黑体" w:cs="黑体"/>
          <w:kern w:val="2"/>
          <w:sz w:val="30"/>
          <w:szCs w:val="30"/>
        </w:rPr>
      </w:pPr>
      <w:r w:rsidRPr="00785D8F">
        <w:rPr>
          <w:rFonts w:ascii="黑体" w:eastAsia="黑体" w:hAnsi="黑体" w:cs="黑体" w:hint="eastAsia"/>
          <w:kern w:val="2"/>
          <w:sz w:val="30"/>
          <w:szCs w:val="30"/>
        </w:rPr>
        <w:t>二、活动对象</w:t>
      </w:r>
    </w:p>
    <w:p w14:paraId="3D0172ED" w14:textId="3A7A2300" w:rsidR="002C2A1D" w:rsidRPr="00446D5F" w:rsidRDefault="00094671" w:rsidP="00441DF7">
      <w:pPr>
        <w:pStyle w:val="a3"/>
        <w:widowControl/>
        <w:spacing w:line="560" w:lineRule="exact"/>
        <w:ind w:firstLineChars="200" w:firstLine="6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各班级</w:t>
      </w:r>
      <w:r w:rsidR="00A81354" w:rsidRPr="00446D5F">
        <w:rPr>
          <w:rFonts w:ascii="仿宋_GB2312" w:eastAsia="仿宋_GB2312" w:hAnsi="仿宋" w:cs="仿宋" w:hint="eastAsia"/>
          <w:kern w:val="2"/>
          <w:sz w:val="30"/>
          <w:szCs w:val="30"/>
        </w:rPr>
        <w:t>团支部</w:t>
      </w:r>
    </w:p>
    <w:p w14:paraId="7BA2CBAE" w14:textId="77777777" w:rsidR="002C2A1D" w:rsidRPr="00785D8F" w:rsidRDefault="002C2A1D" w:rsidP="00441DF7">
      <w:pPr>
        <w:pStyle w:val="a3"/>
        <w:widowControl/>
        <w:spacing w:line="560" w:lineRule="exact"/>
        <w:ind w:firstLineChars="200" w:firstLine="600"/>
        <w:jc w:val="both"/>
        <w:rPr>
          <w:rFonts w:ascii="黑体" w:eastAsia="黑体" w:hAnsi="黑体" w:cs="黑体"/>
          <w:kern w:val="2"/>
          <w:sz w:val="30"/>
          <w:szCs w:val="30"/>
        </w:rPr>
      </w:pPr>
      <w:r w:rsidRPr="00785D8F">
        <w:rPr>
          <w:rFonts w:ascii="黑体" w:eastAsia="黑体" w:hAnsi="黑体" w:cs="黑体" w:hint="eastAsia"/>
          <w:kern w:val="2"/>
          <w:sz w:val="30"/>
          <w:szCs w:val="30"/>
        </w:rPr>
        <w:t>三、活动主题</w:t>
      </w:r>
    </w:p>
    <w:p w14:paraId="2F6CCD65" w14:textId="754398A7" w:rsidR="002C2A1D" w:rsidRPr="00446D5F" w:rsidRDefault="000C2E8E" w:rsidP="00441DF7">
      <w:pPr>
        <w:pStyle w:val="a3"/>
        <w:widowControl/>
        <w:spacing w:line="560" w:lineRule="exact"/>
        <w:ind w:firstLineChars="200" w:firstLine="6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同心战</w:t>
      </w:r>
      <w:proofErr w:type="gramStart"/>
      <w:r w:rsidR="00446D5F" w:rsidRPr="00446D5F">
        <w:rPr>
          <w:rFonts w:ascii="仿宋_GB2312" w:eastAsia="仿宋_GB2312" w:hAnsi="仿宋" w:cs="仿宋" w:hint="eastAsia"/>
          <w:kern w:val="2"/>
          <w:sz w:val="30"/>
          <w:szCs w:val="30"/>
        </w:rPr>
        <w:t>疫</w:t>
      </w:r>
      <w:proofErr w:type="gramEnd"/>
      <w:r w:rsidR="0040295E">
        <w:rPr>
          <w:rFonts w:ascii="仿宋_GB2312" w:eastAsia="仿宋_GB2312" w:hAnsi="仿宋" w:cs="仿宋" w:hint="eastAsia"/>
          <w:kern w:val="2"/>
          <w:sz w:val="30"/>
          <w:szCs w:val="30"/>
        </w:rPr>
        <w:t xml:space="preserve"> </w:t>
      </w:r>
      <w:r w:rsidR="00B45492">
        <w:rPr>
          <w:rFonts w:ascii="仿宋_GB2312" w:eastAsia="仿宋_GB2312" w:hAnsi="仿宋" w:cs="仿宋" w:hint="eastAsia"/>
          <w:kern w:val="2"/>
          <w:sz w:val="30"/>
          <w:szCs w:val="30"/>
        </w:rPr>
        <w:t>爱国奋进</w:t>
      </w:r>
    </w:p>
    <w:p w14:paraId="692B3618" w14:textId="444A49C4" w:rsidR="005C5652" w:rsidRPr="00785D8F" w:rsidRDefault="005C5652" w:rsidP="00441DF7">
      <w:pPr>
        <w:pStyle w:val="a3"/>
        <w:widowControl/>
        <w:spacing w:line="560" w:lineRule="exact"/>
        <w:ind w:firstLineChars="200" w:firstLine="600"/>
        <w:jc w:val="both"/>
        <w:rPr>
          <w:rFonts w:ascii="黑体" w:eastAsia="黑体" w:hAnsi="黑体" w:cs="黑体"/>
          <w:kern w:val="2"/>
          <w:sz w:val="30"/>
          <w:szCs w:val="30"/>
        </w:rPr>
      </w:pPr>
      <w:r w:rsidRPr="00785D8F">
        <w:rPr>
          <w:rFonts w:ascii="黑体" w:eastAsia="黑体" w:hAnsi="黑体" w:cs="黑体" w:hint="eastAsia"/>
          <w:kern w:val="2"/>
          <w:sz w:val="30"/>
          <w:szCs w:val="30"/>
        </w:rPr>
        <w:t>四、活动形式</w:t>
      </w:r>
    </w:p>
    <w:p w14:paraId="6494277A" w14:textId="3E9BBB91" w:rsidR="005C5652" w:rsidRPr="00446D5F" w:rsidRDefault="00446D5F" w:rsidP="00441DF7">
      <w:pPr>
        <w:pStyle w:val="a3"/>
        <w:widowControl/>
        <w:spacing w:line="560" w:lineRule="exact"/>
        <w:ind w:firstLineChars="200" w:firstLine="6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采用线上形式（QQ</w:t>
      </w:r>
      <w:r w:rsidR="005E2743">
        <w:rPr>
          <w:rFonts w:ascii="仿宋_GB2312" w:eastAsia="仿宋_GB2312" w:hAnsi="仿宋" w:cs="仿宋" w:hint="eastAsia"/>
          <w:kern w:val="2"/>
          <w:sz w:val="30"/>
          <w:szCs w:val="30"/>
        </w:rPr>
        <w:t>群</w:t>
      </w:r>
      <w:r w:rsidRPr="00446D5F">
        <w:rPr>
          <w:rFonts w:ascii="仿宋_GB2312" w:eastAsia="仿宋_GB2312" w:hAnsi="仿宋" w:cs="仿宋" w:hint="eastAsia"/>
          <w:kern w:val="2"/>
          <w:sz w:val="30"/>
          <w:szCs w:val="30"/>
        </w:rPr>
        <w:t>课堂、微信、钉钉等新媒体平台）</w:t>
      </w:r>
    </w:p>
    <w:p w14:paraId="70FCB918" w14:textId="0BC69463" w:rsidR="000835BD" w:rsidRPr="00785D8F" w:rsidRDefault="005C5652" w:rsidP="00441DF7">
      <w:pPr>
        <w:pStyle w:val="a3"/>
        <w:widowControl/>
        <w:spacing w:line="560" w:lineRule="exact"/>
        <w:ind w:firstLineChars="200" w:firstLine="600"/>
        <w:jc w:val="both"/>
        <w:rPr>
          <w:rFonts w:ascii="黑体" w:eastAsia="黑体" w:hAnsi="黑体" w:cs="黑体"/>
          <w:kern w:val="2"/>
          <w:sz w:val="30"/>
          <w:szCs w:val="30"/>
        </w:rPr>
      </w:pPr>
      <w:r w:rsidRPr="00785D8F">
        <w:rPr>
          <w:rFonts w:ascii="黑体" w:eastAsia="黑体" w:hAnsi="黑体" w:cs="黑体" w:hint="eastAsia"/>
          <w:kern w:val="2"/>
          <w:sz w:val="30"/>
          <w:szCs w:val="30"/>
        </w:rPr>
        <w:t>五</w:t>
      </w:r>
      <w:r w:rsidR="002C2A1D" w:rsidRPr="00785D8F">
        <w:rPr>
          <w:rFonts w:ascii="黑体" w:eastAsia="黑体" w:hAnsi="黑体" w:cs="黑体" w:hint="eastAsia"/>
          <w:kern w:val="2"/>
          <w:sz w:val="30"/>
          <w:szCs w:val="30"/>
        </w:rPr>
        <w:t>、</w:t>
      </w:r>
      <w:r w:rsidR="000835BD" w:rsidRPr="00785D8F">
        <w:rPr>
          <w:rFonts w:ascii="黑体" w:eastAsia="黑体" w:hAnsi="黑体" w:cs="黑体" w:hint="eastAsia"/>
          <w:kern w:val="2"/>
          <w:sz w:val="30"/>
          <w:szCs w:val="30"/>
        </w:rPr>
        <w:t>活动内容</w:t>
      </w:r>
    </w:p>
    <w:p w14:paraId="372FA358" w14:textId="6C9E436A" w:rsidR="008E116F" w:rsidRDefault="008E116F" w:rsidP="008E116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可</w:t>
      </w:r>
      <w:r w:rsidRPr="00446D5F">
        <w:rPr>
          <w:rFonts w:ascii="仿宋_GB2312" w:eastAsia="仿宋_GB2312" w:hAnsi="仿宋" w:cs="仿宋" w:hint="eastAsia"/>
          <w:kern w:val="2"/>
          <w:sz w:val="30"/>
          <w:szCs w:val="30"/>
        </w:rPr>
        <w:t>围绕</w:t>
      </w:r>
      <w:r>
        <w:rPr>
          <w:rFonts w:ascii="仿宋_GB2312" w:eastAsia="仿宋_GB2312" w:hAnsi="仿宋" w:cs="仿宋" w:hint="eastAsia"/>
          <w:kern w:val="2"/>
          <w:sz w:val="30"/>
          <w:szCs w:val="30"/>
        </w:rPr>
        <w:t>以下内容开展形式多样的线上主题团日（班会）活动：</w:t>
      </w:r>
    </w:p>
    <w:p w14:paraId="20EB7C5D" w14:textId="77777777" w:rsidR="0040295E" w:rsidRDefault="0040295E" w:rsidP="00446D5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1.</w:t>
      </w:r>
      <w:r w:rsidR="00446D5F" w:rsidRPr="00446D5F">
        <w:rPr>
          <w:rFonts w:ascii="仿宋_GB2312" w:eastAsia="仿宋_GB2312" w:hAnsi="仿宋" w:cs="仿宋" w:hint="eastAsia"/>
          <w:kern w:val="2"/>
          <w:sz w:val="30"/>
          <w:szCs w:val="30"/>
        </w:rPr>
        <w:t>习近平总书记关于疫情防控工作的系列重要指示精神（见附件1）</w:t>
      </w:r>
      <w:r>
        <w:rPr>
          <w:rFonts w:ascii="仿宋_GB2312" w:eastAsia="仿宋_GB2312" w:hAnsi="仿宋" w:cs="仿宋" w:hint="eastAsia"/>
          <w:kern w:val="2"/>
          <w:sz w:val="30"/>
          <w:szCs w:val="30"/>
        </w:rPr>
        <w:t>；</w:t>
      </w:r>
    </w:p>
    <w:p w14:paraId="2ECD2720" w14:textId="53BA5264" w:rsidR="0040295E" w:rsidRDefault="0040295E" w:rsidP="00446D5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2.</w:t>
      </w:r>
      <w:r w:rsidR="00D42236" w:rsidRPr="00446D5F">
        <w:rPr>
          <w:rFonts w:ascii="仿宋_GB2312" w:eastAsia="仿宋_GB2312" w:hAnsi="仿宋" w:cs="仿宋" w:hint="eastAsia"/>
          <w:kern w:val="2"/>
          <w:sz w:val="30"/>
          <w:szCs w:val="30"/>
        </w:rPr>
        <w:t>3月9日“全国大学生同上一堂疫情防控思政大课”</w:t>
      </w:r>
      <w:r w:rsidR="001A6D73">
        <w:rPr>
          <w:rFonts w:ascii="仿宋_GB2312" w:eastAsia="仿宋_GB2312" w:hAnsi="仿宋" w:cs="仿宋" w:hint="eastAsia"/>
          <w:kern w:val="2"/>
          <w:sz w:val="30"/>
          <w:szCs w:val="30"/>
        </w:rPr>
        <w:t>；</w:t>
      </w:r>
    </w:p>
    <w:p w14:paraId="5C3752AF" w14:textId="19814B3C" w:rsidR="000835BD" w:rsidRDefault="0040295E" w:rsidP="00446D5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3.</w:t>
      </w:r>
      <w:r w:rsidR="00D42236" w:rsidRPr="00446D5F">
        <w:rPr>
          <w:rFonts w:ascii="仿宋_GB2312" w:eastAsia="仿宋_GB2312" w:hAnsi="仿宋" w:cs="仿宋" w:hint="eastAsia"/>
          <w:kern w:val="2"/>
          <w:sz w:val="30"/>
          <w:szCs w:val="30"/>
        </w:rPr>
        <w:t>山东省教育厅关于“学校开学前疫情防控规范培训特别节目”</w:t>
      </w:r>
      <w:r w:rsidR="001A6D73">
        <w:rPr>
          <w:rFonts w:ascii="仿宋_GB2312" w:eastAsia="仿宋_GB2312" w:hAnsi="仿宋" w:cs="仿宋" w:hint="eastAsia"/>
          <w:kern w:val="2"/>
          <w:sz w:val="30"/>
          <w:szCs w:val="30"/>
        </w:rPr>
        <w:t>；</w:t>
      </w:r>
    </w:p>
    <w:p w14:paraId="3EE82E25" w14:textId="10467219" w:rsidR="008E116F" w:rsidRDefault="0040295E" w:rsidP="008E116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lastRenderedPageBreak/>
        <w:t>4.</w:t>
      </w:r>
      <w:r w:rsidR="001A6D73" w:rsidRPr="001A6D73">
        <w:rPr>
          <w:rFonts w:ascii="仿宋_GB2312" w:eastAsia="仿宋_GB2312" w:hAnsi="仿宋" w:cs="仿宋" w:hint="eastAsia"/>
          <w:kern w:val="2"/>
          <w:sz w:val="30"/>
          <w:szCs w:val="30"/>
        </w:rPr>
        <w:t>防疫抗</w:t>
      </w:r>
      <w:proofErr w:type="gramStart"/>
      <w:r w:rsidR="001A6D73" w:rsidRPr="001A6D73">
        <w:rPr>
          <w:rFonts w:ascii="仿宋_GB2312" w:eastAsia="仿宋_GB2312" w:hAnsi="仿宋" w:cs="仿宋" w:hint="eastAsia"/>
          <w:kern w:val="2"/>
          <w:sz w:val="30"/>
          <w:szCs w:val="30"/>
        </w:rPr>
        <w:t>疫</w:t>
      </w:r>
      <w:proofErr w:type="gramEnd"/>
      <w:r w:rsidR="00B26B54">
        <w:rPr>
          <w:rFonts w:ascii="仿宋_GB2312" w:eastAsia="仿宋_GB2312" w:hAnsi="仿宋" w:cs="仿宋" w:hint="eastAsia"/>
          <w:kern w:val="2"/>
          <w:sz w:val="30"/>
          <w:szCs w:val="30"/>
        </w:rPr>
        <w:t>一线</w:t>
      </w:r>
      <w:r w:rsidR="001A6D73" w:rsidRPr="001A6D73">
        <w:rPr>
          <w:rFonts w:ascii="仿宋_GB2312" w:eastAsia="仿宋_GB2312" w:hAnsi="仿宋" w:cs="仿宋" w:hint="eastAsia"/>
          <w:kern w:val="2"/>
          <w:sz w:val="30"/>
          <w:szCs w:val="30"/>
        </w:rPr>
        <w:t>涌现出的感人事迹、优秀典型</w:t>
      </w:r>
      <w:r w:rsidR="00D04340">
        <w:rPr>
          <w:rFonts w:ascii="仿宋_GB2312" w:eastAsia="仿宋_GB2312" w:hAnsi="仿宋" w:cs="仿宋" w:hint="eastAsia"/>
          <w:kern w:val="2"/>
          <w:sz w:val="30"/>
          <w:szCs w:val="30"/>
        </w:rPr>
        <w:t>；</w:t>
      </w:r>
    </w:p>
    <w:p w14:paraId="7993DF2D" w14:textId="69455882" w:rsidR="00D04340" w:rsidRDefault="00D04340" w:rsidP="008E116F">
      <w:pPr>
        <w:pStyle w:val="a3"/>
        <w:widowControl/>
        <w:spacing w:line="560" w:lineRule="exact"/>
        <w:ind w:firstLineChars="200" w:firstLine="6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5.学校</w:t>
      </w:r>
      <w:r w:rsidRPr="00D04340">
        <w:rPr>
          <w:rFonts w:ascii="仿宋_GB2312" w:eastAsia="仿宋_GB2312" w:hAnsi="仿宋" w:cs="仿宋" w:hint="eastAsia"/>
          <w:kern w:val="2"/>
          <w:sz w:val="30"/>
          <w:szCs w:val="30"/>
        </w:rPr>
        <w:t>疫情防控、教育教学</w:t>
      </w:r>
      <w:r>
        <w:rPr>
          <w:rFonts w:ascii="仿宋_GB2312" w:eastAsia="仿宋_GB2312" w:hAnsi="仿宋" w:cs="仿宋" w:hint="eastAsia"/>
          <w:kern w:val="2"/>
          <w:sz w:val="30"/>
          <w:szCs w:val="30"/>
        </w:rPr>
        <w:t>相关</w:t>
      </w:r>
      <w:r w:rsidRPr="00D04340">
        <w:rPr>
          <w:rFonts w:ascii="仿宋_GB2312" w:eastAsia="仿宋_GB2312" w:hAnsi="仿宋" w:cs="仿宋" w:hint="eastAsia"/>
          <w:kern w:val="2"/>
          <w:sz w:val="30"/>
          <w:szCs w:val="30"/>
        </w:rPr>
        <w:t>情况</w:t>
      </w:r>
      <w:r>
        <w:rPr>
          <w:rFonts w:ascii="仿宋_GB2312" w:eastAsia="仿宋_GB2312" w:hAnsi="仿宋" w:cs="仿宋" w:hint="eastAsia"/>
          <w:kern w:val="2"/>
          <w:sz w:val="30"/>
          <w:szCs w:val="30"/>
        </w:rPr>
        <w:t>。</w:t>
      </w:r>
    </w:p>
    <w:p w14:paraId="7C1066D7" w14:textId="305EF669" w:rsidR="002C2A1D" w:rsidRPr="00E83776" w:rsidRDefault="000835BD" w:rsidP="00441DF7">
      <w:pPr>
        <w:pStyle w:val="a3"/>
        <w:widowControl/>
        <w:spacing w:line="560" w:lineRule="exact"/>
        <w:ind w:firstLineChars="200" w:firstLine="600"/>
        <w:jc w:val="both"/>
        <w:rPr>
          <w:rFonts w:ascii="黑体" w:eastAsia="黑体" w:hAnsi="黑体" w:cs="黑体"/>
          <w:kern w:val="2"/>
          <w:sz w:val="30"/>
          <w:szCs w:val="30"/>
        </w:rPr>
      </w:pPr>
      <w:r>
        <w:rPr>
          <w:rFonts w:ascii="黑体" w:eastAsia="黑体" w:hAnsi="黑体" w:cs="黑体" w:hint="eastAsia"/>
          <w:kern w:val="2"/>
          <w:sz w:val="30"/>
          <w:szCs w:val="30"/>
        </w:rPr>
        <w:t>六、</w:t>
      </w:r>
      <w:r w:rsidR="002C2A1D" w:rsidRPr="00E83776">
        <w:rPr>
          <w:rFonts w:ascii="黑体" w:eastAsia="黑体" w:hAnsi="黑体" w:cs="黑体" w:hint="eastAsia"/>
          <w:kern w:val="2"/>
          <w:sz w:val="30"/>
          <w:szCs w:val="30"/>
        </w:rPr>
        <w:t>活动</w:t>
      </w:r>
      <w:r w:rsidR="005C5652" w:rsidRPr="00E83776">
        <w:rPr>
          <w:rFonts w:ascii="黑体" w:eastAsia="黑体" w:hAnsi="黑体" w:cs="黑体" w:hint="eastAsia"/>
          <w:kern w:val="2"/>
          <w:sz w:val="30"/>
          <w:szCs w:val="30"/>
        </w:rPr>
        <w:t>要求</w:t>
      </w:r>
    </w:p>
    <w:p w14:paraId="60DF50FA" w14:textId="2671AF77" w:rsidR="005C5652" w:rsidRPr="00446D5F" w:rsidRDefault="005C5652" w:rsidP="00446D5F">
      <w:pPr>
        <w:pStyle w:val="a3"/>
        <w:widowControl/>
        <w:spacing w:line="560" w:lineRule="exact"/>
        <w:ind w:firstLineChars="200" w:firstLine="602"/>
        <w:jc w:val="both"/>
        <w:rPr>
          <w:rFonts w:ascii="仿宋_GB2312" w:eastAsia="仿宋_GB2312" w:hAnsi="仿宋" w:cs="仿宋"/>
          <w:kern w:val="2"/>
          <w:sz w:val="30"/>
          <w:szCs w:val="30"/>
        </w:rPr>
      </w:pPr>
      <w:r w:rsidRPr="00446D5F">
        <w:rPr>
          <w:rFonts w:ascii="仿宋" w:eastAsia="仿宋" w:hAnsi="仿宋" w:cs="仿宋" w:hint="eastAsia"/>
          <w:b/>
          <w:kern w:val="2"/>
          <w:sz w:val="30"/>
          <w:szCs w:val="30"/>
        </w:rPr>
        <w:t>1</w:t>
      </w:r>
      <w:r w:rsidRPr="00446D5F">
        <w:rPr>
          <w:rFonts w:ascii="仿宋" w:eastAsia="仿宋" w:hAnsi="仿宋" w:cs="仿宋"/>
          <w:b/>
          <w:kern w:val="2"/>
          <w:sz w:val="30"/>
          <w:szCs w:val="30"/>
        </w:rPr>
        <w:t>.</w:t>
      </w:r>
      <w:r w:rsidRPr="00446D5F">
        <w:rPr>
          <w:rFonts w:ascii="仿宋" w:eastAsia="仿宋" w:hAnsi="仿宋" w:cs="仿宋" w:hint="eastAsia"/>
          <w:b/>
          <w:kern w:val="2"/>
          <w:sz w:val="30"/>
          <w:szCs w:val="30"/>
        </w:rPr>
        <w:t>积极动员，</w:t>
      </w:r>
      <w:r w:rsidR="005551BB" w:rsidRPr="00446D5F">
        <w:rPr>
          <w:rFonts w:ascii="仿宋" w:eastAsia="仿宋" w:hAnsi="仿宋" w:cs="仿宋" w:hint="eastAsia"/>
          <w:b/>
          <w:kern w:val="2"/>
          <w:sz w:val="30"/>
          <w:szCs w:val="30"/>
        </w:rPr>
        <w:t>全面</w:t>
      </w:r>
      <w:r w:rsidRPr="00446D5F">
        <w:rPr>
          <w:rFonts w:ascii="仿宋" w:eastAsia="仿宋" w:hAnsi="仿宋" w:cs="仿宋" w:hint="eastAsia"/>
          <w:b/>
          <w:kern w:val="2"/>
          <w:sz w:val="30"/>
          <w:szCs w:val="30"/>
        </w:rPr>
        <w:t>参与。</w:t>
      </w:r>
      <w:r w:rsidR="00706D83" w:rsidRPr="00E83776">
        <w:rPr>
          <w:rFonts w:ascii="仿宋" w:eastAsia="仿宋" w:hAnsi="仿宋" w:cs="仿宋" w:hint="eastAsia"/>
          <w:kern w:val="2"/>
          <w:sz w:val="30"/>
          <w:szCs w:val="30"/>
        </w:rPr>
        <w:t>要</w:t>
      </w:r>
      <w:r w:rsidRPr="00E83776">
        <w:rPr>
          <w:rFonts w:ascii="仿宋" w:eastAsia="仿宋" w:hAnsi="仿宋" w:cs="仿宋" w:hint="eastAsia"/>
          <w:kern w:val="2"/>
          <w:sz w:val="30"/>
          <w:szCs w:val="30"/>
        </w:rPr>
        <w:t>充分组织动员，营造浓厚氛围，紧</w:t>
      </w:r>
      <w:r w:rsidRPr="00446D5F">
        <w:rPr>
          <w:rFonts w:ascii="仿宋_GB2312" w:eastAsia="仿宋_GB2312" w:hAnsi="仿宋" w:cs="仿宋" w:hint="eastAsia"/>
          <w:kern w:val="2"/>
          <w:sz w:val="30"/>
          <w:szCs w:val="30"/>
        </w:rPr>
        <w:t>扣活动主题，在</w:t>
      </w:r>
      <w:r w:rsidR="00B26B54">
        <w:rPr>
          <w:rFonts w:ascii="仿宋_GB2312" w:eastAsia="仿宋_GB2312" w:hAnsi="仿宋" w:cs="仿宋" w:hint="eastAsia"/>
          <w:kern w:val="2"/>
          <w:sz w:val="30"/>
          <w:szCs w:val="30"/>
        </w:rPr>
        <w:t>全校</w:t>
      </w:r>
      <w:r w:rsidRPr="00446D5F">
        <w:rPr>
          <w:rFonts w:ascii="仿宋_GB2312" w:eastAsia="仿宋_GB2312" w:hAnsi="仿宋" w:cs="仿宋" w:hint="eastAsia"/>
          <w:kern w:val="2"/>
          <w:sz w:val="30"/>
          <w:szCs w:val="30"/>
        </w:rPr>
        <w:t>团员青年中开展思想理论学习、体悟思考交流、宣传贯彻</w:t>
      </w:r>
      <w:proofErr w:type="gramStart"/>
      <w:r w:rsidRPr="00446D5F">
        <w:rPr>
          <w:rFonts w:ascii="仿宋_GB2312" w:eastAsia="仿宋_GB2312" w:hAnsi="仿宋" w:cs="仿宋" w:hint="eastAsia"/>
          <w:kern w:val="2"/>
          <w:sz w:val="30"/>
          <w:szCs w:val="30"/>
        </w:rPr>
        <w:t>践行</w:t>
      </w:r>
      <w:proofErr w:type="gramEnd"/>
      <w:r w:rsidRPr="00446D5F">
        <w:rPr>
          <w:rFonts w:ascii="仿宋_GB2312" w:eastAsia="仿宋_GB2312" w:hAnsi="仿宋" w:cs="仿宋" w:hint="eastAsia"/>
          <w:kern w:val="2"/>
          <w:sz w:val="30"/>
          <w:szCs w:val="30"/>
        </w:rPr>
        <w:t>等方式的主题</w:t>
      </w:r>
      <w:r w:rsidR="009713BC" w:rsidRPr="00446D5F">
        <w:rPr>
          <w:rFonts w:ascii="仿宋_GB2312" w:eastAsia="仿宋_GB2312" w:hAnsi="仿宋" w:cs="仿宋" w:hint="eastAsia"/>
          <w:kern w:val="2"/>
          <w:sz w:val="30"/>
          <w:szCs w:val="30"/>
        </w:rPr>
        <w:t>团日</w:t>
      </w:r>
      <w:r w:rsidR="00446D5F" w:rsidRPr="00446D5F">
        <w:rPr>
          <w:rFonts w:ascii="仿宋_GB2312" w:eastAsia="仿宋_GB2312" w:hAnsi="仿宋" w:cs="仿宋" w:hint="eastAsia"/>
          <w:kern w:val="2"/>
          <w:sz w:val="30"/>
          <w:szCs w:val="30"/>
        </w:rPr>
        <w:t>（班会）</w:t>
      </w:r>
      <w:r w:rsidR="009713BC" w:rsidRPr="00446D5F">
        <w:rPr>
          <w:rFonts w:ascii="仿宋_GB2312" w:eastAsia="仿宋_GB2312" w:hAnsi="仿宋" w:cs="仿宋" w:hint="eastAsia"/>
          <w:kern w:val="2"/>
          <w:sz w:val="30"/>
          <w:szCs w:val="30"/>
        </w:rPr>
        <w:t>活动，</w:t>
      </w:r>
      <w:r w:rsidR="00B26B54">
        <w:rPr>
          <w:rFonts w:ascii="仿宋_GB2312" w:eastAsia="仿宋_GB2312" w:hAnsi="仿宋" w:cs="仿宋" w:hint="eastAsia"/>
          <w:kern w:val="2"/>
          <w:sz w:val="30"/>
          <w:szCs w:val="30"/>
        </w:rPr>
        <w:t>主题可自行拟定。各学院</w:t>
      </w:r>
      <w:r w:rsidR="009713BC" w:rsidRPr="00446D5F">
        <w:rPr>
          <w:rFonts w:ascii="仿宋_GB2312" w:eastAsia="仿宋_GB2312" w:hAnsi="仿宋" w:cs="仿宋" w:hint="eastAsia"/>
          <w:kern w:val="2"/>
          <w:sz w:val="30"/>
          <w:szCs w:val="30"/>
        </w:rPr>
        <w:t>通过“到梦空间”发布</w:t>
      </w:r>
      <w:r w:rsidR="00B26B54">
        <w:rPr>
          <w:rFonts w:ascii="仿宋_GB2312" w:eastAsia="仿宋_GB2312" w:hAnsi="仿宋" w:cs="仿宋" w:hint="eastAsia"/>
          <w:kern w:val="2"/>
          <w:sz w:val="30"/>
          <w:szCs w:val="30"/>
        </w:rPr>
        <w:t>活动</w:t>
      </w:r>
      <w:r w:rsidR="009713BC" w:rsidRPr="00446D5F">
        <w:rPr>
          <w:rFonts w:ascii="仿宋_GB2312" w:eastAsia="仿宋_GB2312" w:hAnsi="仿宋" w:cs="仿宋" w:hint="eastAsia"/>
          <w:kern w:val="2"/>
          <w:sz w:val="30"/>
          <w:szCs w:val="30"/>
        </w:rPr>
        <w:t>，按照“思想引领”类赋0.1分</w:t>
      </w:r>
      <w:r w:rsidRPr="00446D5F">
        <w:rPr>
          <w:rFonts w:ascii="仿宋_GB2312" w:eastAsia="仿宋_GB2312" w:hAnsi="仿宋" w:cs="仿宋" w:hint="eastAsia"/>
          <w:kern w:val="2"/>
          <w:sz w:val="30"/>
          <w:szCs w:val="30"/>
        </w:rPr>
        <w:t>。</w:t>
      </w:r>
    </w:p>
    <w:p w14:paraId="5ABF18CA" w14:textId="706D62E7" w:rsidR="005C5652" w:rsidRPr="00446D5F" w:rsidRDefault="005C5652" w:rsidP="00441DF7">
      <w:pPr>
        <w:spacing w:line="560" w:lineRule="exact"/>
        <w:ind w:firstLine="645"/>
        <w:rPr>
          <w:rFonts w:ascii="仿宋_GB2312" w:eastAsia="仿宋_GB2312" w:hAnsi="仿宋" w:cs="仿宋"/>
          <w:sz w:val="30"/>
          <w:szCs w:val="30"/>
        </w:rPr>
      </w:pPr>
      <w:r w:rsidRPr="00446D5F">
        <w:rPr>
          <w:rFonts w:ascii="仿宋_GB2312" w:eastAsia="仿宋_GB2312" w:hAnsi="仿宋" w:cs="仿宋" w:hint="eastAsia"/>
          <w:b/>
          <w:sz w:val="30"/>
          <w:szCs w:val="30"/>
        </w:rPr>
        <w:t>2</w:t>
      </w:r>
      <w:r w:rsidR="000C2E8E" w:rsidRPr="00446D5F">
        <w:rPr>
          <w:rFonts w:ascii="仿宋_GB2312" w:eastAsia="仿宋_GB2312" w:hAnsi="仿宋" w:cs="仿宋" w:hint="eastAsia"/>
          <w:b/>
          <w:sz w:val="30"/>
          <w:szCs w:val="30"/>
        </w:rPr>
        <w:t>.</w:t>
      </w:r>
      <w:r w:rsidR="005551BB" w:rsidRPr="00446D5F">
        <w:rPr>
          <w:rFonts w:ascii="仿宋_GB2312" w:eastAsia="仿宋_GB2312" w:hAnsi="仿宋" w:cs="仿宋" w:hint="eastAsia"/>
          <w:b/>
          <w:sz w:val="30"/>
          <w:szCs w:val="30"/>
        </w:rPr>
        <w:t>示范带头</w:t>
      </w:r>
      <w:r w:rsidRPr="00446D5F">
        <w:rPr>
          <w:rFonts w:ascii="仿宋_GB2312" w:eastAsia="仿宋_GB2312" w:hAnsi="仿宋" w:cs="仿宋" w:hint="eastAsia"/>
          <w:b/>
          <w:sz w:val="30"/>
          <w:szCs w:val="30"/>
        </w:rPr>
        <w:t>，</w:t>
      </w:r>
      <w:r w:rsidR="001A6D73">
        <w:rPr>
          <w:rFonts w:ascii="仿宋_GB2312" w:eastAsia="仿宋_GB2312" w:hAnsi="仿宋" w:cs="仿宋" w:hint="eastAsia"/>
          <w:b/>
          <w:sz w:val="30"/>
          <w:szCs w:val="30"/>
        </w:rPr>
        <w:t>助力成长</w:t>
      </w:r>
      <w:r w:rsidRPr="00446D5F">
        <w:rPr>
          <w:rFonts w:ascii="仿宋_GB2312" w:eastAsia="仿宋_GB2312" w:hAnsi="仿宋" w:cs="仿宋" w:hint="eastAsia"/>
          <w:b/>
          <w:sz w:val="30"/>
          <w:szCs w:val="30"/>
        </w:rPr>
        <w:t>。</w:t>
      </w:r>
      <w:r w:rsidR="005551BB" w:rsidRPr="00446D5F">
        <w:rPr>
          <w:rFonts w:ascii="仿宋_GB2312" w:eastAsia="仿宋_GB2312" w:hAnsi="仿宋" w:cs="仿宋" w:hint="eastAsia"/>
          <w:sz w:val="30"/>
          <w:szCs w:val="30"/>
        </w:rPr>
        <w:t>要充分发挥</w:t>
      </w:r>
      <w:r w:rsidR="00FE600F">
        <w:rPr>
          <w:rFonts w:ascii="仿宋_GB2312" w:eastAsia="仿宋_GB2312" w:hAnsi="仿宋" w:cs="仿宋" w:hint="eastAsia"/>
          <w:sz w:val="30"/>
          <w:szCs w:val="30"/>
        </w:rPr>
        <w:t>共产党员和共青团员的先锋模范作用</w:t>
      </w:r>
      <w:r w:rsidR="005551BB" w:rsidRPr="00446D5F">
        <w:rPr>
          <w:rFonts w:ascii="仿宋_GB2312" w:eastAsia="仿宋_GB2312" w:hAnsi="仿宋" w:cs="仿宋" w:hint="eastAsia"/>
          <w:sz w:val="30"/>
          <w:szCs w:val="30"/>
        </w:rPr>
        <w:t>，各学院团干部</w:t>
      </w:r>
      <w:r w:rsidR="00FE600F">
        <w:rPr>
          <w:rFonts w:ascii="仿宋_GB2312" w:eastAsia="仿宋_GB2312" w:hAnsi="仿宋" w:cs="仿宋" w:hint="eastAsia"/>
          <w:sz w:val="30"/>
          <w:szCs w:val="30"/>
        </w:rPr>
        <w:t>、辅导员（班主任）</w:t>
      </w:r>
      <w:r w:rsidR="0040295E">
        <w:rPr>
          <w:rFonts w:ascii="仿宋_GB2312" w:eastAsia="仿宋_GB2312" w:hAnsi="仿宋" w:cs="仿宋" w:hint="eastAsia"/>
          <w:sz w:val="30"/>
          <w:szCs w:val="30"/>
        </w:rPr>
        <w:t>需</w:t>
      </w:r>
      <w:r w:rsidR="005551BB" w:rsidRPr="00446D5F">
        <w:rPr>
          <w:rFonts w:ascii="仿宋_GB2312" w:eastAsia="仿宋_GB2312" w:hAnsi="仿宋" w:cs="仿宋" w:hint="eastAsia"/>
          <w:sz w:val="30"/>
          <w:szCs w:val="30"/>
        </w:rPr>
        <w:t>参加</w:t>
      </w:r>
      <w:r w:rsidR="0040295E">
        <w:rPr>
          <w:rFonts w:ascii="仿宋_GB2312" w:eastAsia="仿宋_GB2312" w:hAnsi="仿宋" w:cs="仿宋" w:hint="eastAsia"/>
          <w:sz w:val="30"/>
          <w:szCs w:val="30"/>
        </w:rPr>
        <w:t>所带班级的</w:t>
      </w:r>
      <w:r w:rsidR="005551BB" w:rsidRPr="00446D5F">
        <w:rPr>
          <w:rFonts w:ascii="仿宋_GB2312" w:eastAsia="仿宋_GB2312" w:hAnsi="仿宋" w:cs="仿宋" w:hint="eastAsia"/>
          <w:sz w:val="30"/>
          <w:szCs w:val="30"/>
        </w:rPr>
        <w:t>主题团</w:t>
      </w:r>
      <w:r w:rsidR="00FE600F">
        <w:rPr>
          <w:rFonts w:ascii="仿宋_GB2312" w:eastAsia="仿宋_GB2312" w:hAnsi="仿宋" w:cs="仿宋" w:hint="eastAsia"/>
          <w:sz w:val="30"/>
          <w:szCs w:val="30"/>
        </w:rPr>
        <w:t>日（班会）</w:t>
      </w:r>
      <w:r w:rsidR="005551BB" w:rsidRPr="00446D5F">
        <w:rPr>
          <w:rFonts w:ascii="仿宋_GB2312" w:eastAsia="仿宋_GB2312" w:hAnsi="仿宋" w:cs="仿宋" w:hint="eastAsia"/>
          <w:sz w:val="30"/>
          <w:szCs w:val="30"/>
        </w:rPr>
        <w:t>，</w:t>
      </w:r>
      <w:r w:rsidR="004823EF">
        <w:rPr>
          <w:rFonts w:ascii="仿宋_GB2312" w:eastAsia="仿宋_GB2312" w:hAnsi="仿宋" w:cs="仿宋" w:hint="eastAsia"/>
          <w:sz w:val="30"/>
          <w:szCs w:val="30"/>
        </w:rPr>
        <w:t>并邀请</w:t>
      </w:r>
      <w:r w:rsidRPr="00446D5F">
        <w:rPr>
          <w:rFonts w:ascii="仿宋_GB2312" w:eastAsia="仿宋_GB2312" w:hAnsi="仿宋" w:cs="仿宋" w:hint="eastAsia"/>
          <w:sz w:val="30"/>
          <w:szCs w:val="30"/>
        </w:rPr>
        <w:t>联系班级</w:t>
      </w:r>
      <w:r w:rsidR="00FE600F">
        <w:rPr>
          <w:rFonts w:ascii="仿宋_GB2312" w:eastAsia="仿宋_GB2312" w:hAnsi="仿宋" w:cs="仿宋" w:hint="eastAsia"/>
          <w:sz w:val="30"/>
          <w:szCs w:val="30"/>
        </w:rPr>
        <w:t>的</w:t>
      </w:r>
      <w:r w:rsidR="009713BC" w:rsidRPr="00446D5F">
        <w:rPr>
          <w:rFonts w:ascii="仿宋_GB2312" w:eastAsia="仿宋_GB2312" w:hAnsi="仿宋" w:cs="仿宋" w:hint="eastAsia"/>
          <w:sz w:val="30"/>
          <w:szCs w:val="30"/>
        </w:rPr>
        <w:t>处级</w:t>
      </w:r>
      <w:r w:rsidRPr="00446D5F">
        <w:rPr>
          <w:rFonts w:ascii="仿宋_GB2312" w:eastAsia="仿宋_GB2312" w:hAnsi="仿宋" w:cs="仿宋" w:hint="eastAsia"/>
          <w:sz w:val="30"/>
          <w:szCs w:val="30"/>
        </w:rPr>
        <w:t>领导干部参</w:t>
      </w:r>
      <w:r w:rsidR="005551BB" w:rsidRPr="00446D5F">
        <w:rPr>
          <w:rFonts w:ascii="仿宋_GB2312" w:eastAsia="仿宋_GB2312" w:hAnsi="仿宋" w:cs="仿宋" w:hint="eastAsia"/>
          <w:sz w:val="30"/>
          <w:szCs w:val="30"/>
        </w:rPr>
        <w:t>加</w:t>
      </w:r>
      <w:r w:rsidR="00FE600F">
        <w:rPr>
          <w:rFonts w:ascii="仿宋_GB2312" w:eastAsia="仿宋_GB2312" w:hAnsi="仿宋" w:cs="仿宋" w:hint="eastAsia"/>
          <w:sz w:val="30"/>
          <w:szCs w:val="30"/>
        </w:rPr>
        <w:t>活动</w:t>
      </w:r>
      <w:r w:rsidR="005551BB" w:rsidRPr="00446D5F">
        <w:rPr>
          <w:rFonts w:ascii="仿宋_GB2312" w:eastAsia="仿宋_GB2312" w:hAnsi="仿宋" w:cs="仿宋" w:hint="eastAsia"/>
          <w:sz w:val="30"/>
          <w:szCs w:val="30"/>
        </w:rPr>
        <w:t>，</w:t>
      </w:r>
      <w:r w:rsidR="00841D20">
        <w:rPr>
          <w:rFonts w:ascii="仿宋_GB2312" w:eastAsia="仿宋_GB2312" w:hAnsi="仿宋" w:cs="仿宋" w:hint="eastAsia"/>
          <w:sz w:val="30"/>
          <w:szCs w:val="30"/>
        </w:rPr>
        <w:t>通过活动</w:t>
      </w:r>
      <w:r w:rsidR="001A6D73">
        <w:rPr>
          <w:rFonts w:ascii="仿宋_GB2312" w:eastAsia="仿宋_GB2312" w:hAnsi="仿宋" w:cs="仿宋" w:hint="eastAsia"/>
          <w:sz w:val="30"/>
          <w:szCs w:val="30"/>
        </w:rPr>
        <w:t>开展专业思想教育，</w:t>
      </w:r>
      <w:r w:rsidR="00841D20">
        <w:rPr>
          <w:rFonts w:ascii="仿宋_GB2312" w:eastAsia="仿宋_GB2312" w:hAnsi="仿宋" w:cs="仿宋" w:hint="eastAsia"/>
          <w:sz w:val="30"/>
          <w:szCs w:val="30"/>
        </w:rPr>
        <w:t>培</w:t>
      </w:r>
      <w:r w:rsidR="001A6D73">
        <w:rPr>
          <w:rFonts w:ascii="仿宋_GB2312" w:eastAsia="仿宋_GB2312" w:hAnsi="仿宋" w:cs="仿宋" w:hint="eastAsia"/>
          <w:sz w:val="30"/>
          <w:szCs w:val="30"/>
        </w:rPr>
        <w:t>养</w:t>
      </w:r>
      <w:r w:rsidR="00841D20">
        <w:rPr>
          <w:rFonts w:ascii="仿宋_GB2312" w:eastAsia="仿宋_GB2312" w:hAnsi="仿宋" w:cs="仿宋" w:hint="eastAsia"/>
          <w:sz w:val="30"/>
          <w:szCs w:val="30"/>
        </w:rPr>
        <w:t>广大学生的爱国情怀，</w:t>
      </w:r>
      <w:r w:rsidR="001A6D73">
        <w:rPr>
          <w:rFonts w:ascii="仿宋_GB2312" w:eastAsia="仿宋_GB2312" w:hAnsi="仿宋" w:cs="仿宋" w:hint="eastAsia"/>
          <w:sz w:val="30"/>
          <w:szCs w:val="30"/>
        </w:rPr>
        <w:t>助力</w:t>
      </w:r>
      <w:r w:rsidR="00841D20">
        <w:rPr>
          <w:rFonts w:ascii="仿宋_GB2312" w:eastAsia="仿宋_GB2312" w:hAnsi="仿宋" w:cs="仿宋" w:hint="eastAsia"/>
          <w:sz w:val="30"/>
          <w:szCs w:val="30"/>
        </w:rPr>
        <w:t>学生成长为医疗卫生战线的优秀人才</w:t>
      </w:r>
      <w:r w:rsidR="005551BB" w:rsidRPr="00446D5F">
        <w:rPr>
          <w:rFonts w:ascii="仿宋_GB2312" w:eastAsia="仿宋_GB2312" w:hAnsi="仿宋" w:cs="仿宋" w:hint="eastAsia"/>
          <w:sz w:val="30"/>
          <w:szCs w:val="30"/>
        </w:rPr>
        <w:t>。</w:t>
      </w:r>
    </w:p>
    <w:p w14:paraId="2C98EFD1" w14:textId="71ADE946" w:rsidR="005551BB" w:rsidRPr="00446D5F" w:rsidRDefault="005551BB" w:rsidP="00441DF7">
      <w:pPr>
        <w:spacing w:line="560" w:lineRule="exact"/>
        <w:ind w:firstLine="645"/>
        <w:rPr>
          <w:rFonts w:ascii="仿宋_GB2312" w:eastAsia="仿宋_GB2312" w:hAnsi="仿宋" w:cs="仿宋"/>
          <w:sz w:val="30"/>
          <w:szCs w:val="30"/>
        </w:rPr>
      </w:pPr>
      <w:r w:rsidRPr="00446D5F">
        <w:rPr>
          <w:rFonts w:ascii="仿宋_GB2312" w:eastAsia="仿宋_GB2312" w:hAnsi="仿宋" w:cs="仿宋" w:hint="eastAsia"/>
          <w:b/>
          <w:sz w:val="30"/>
          <w:szCs w:val="30"/>
        </w:rPr>
        <w:t>3.及时总结，广泛宣传。</w:t>
      </w:r>
      <w:r w:rsidR="00446D5F" w:rsidRPr="00446D5F">
        <w:rPr>
          <w:rFonts w:ascii="仿宋_GB2312" w:eastAsia="仿宋_GB2312" w:hAnsi="仿宋" w:cs="仿宋" w:hint="eastAsia"/>
          <w:sz w:val="30"/>
          <w:szCs w:val="30"/>
        </w:rPr>
        <w:t>各</w:t>
      </w:r>
      <w:r w:rsidR="000944D0">
        <w:rPr>
          <w:rFonts w:ascii="仿宋_GB2312" w:eastAsia="仿宋_GB2312" w:hAnsi="仿宋" w:cs="仿宋" w:hint="eastAsia"/>
          <w:sz w:val="30"/>
          <w:szCs w:val="30"/>
        </w:rPr>
        <w:t>学院</w:t>
      </w:r>
      <w:r w:rsidR="00706D83" w:rsidRPr="00446D5F">
        <w:rPr>
          <w:rFonts w:ascii="仿宋_GB2312" w:eastAsia="仿宋_GB2312" w:hAnsi="仿宋" w:cs="仿宋" w:hint="eastAsia"/>
          <w:sz w:val="30"/>
          <w:szCs w:val="30"/>
        </w:rPr>
        <w:t>及时总结</w:t>
      </w:r>
      <w:r w:rsidR="00E83776" w:rsidRPr="00446D5F">
        <w:rPr>
          <w:rFonts w:ascii="仿宋_GB2312" w:eastAsia="仿宋_GB2312" w:hAnsi="仿宋" w:cs="仿宋" w:hint="eastAsia"/>
          <w:sz w:val="30"/>
          <w:szCs w:val="30"/>
        </w:rPr>
        <w:t>活动开展</w:t>
      </w:r>
      <w:r w:rsidR="00706D83" w:rsidRPr="00446D5F">
        <w:rPr>
          <w:rFonts w:ascii="仿宋_GB2312" w:eastAsia="仿宋_GB2312" w:hAnsi="仿宋" w:cs="仿宋" w:hint="eastAsia"/>
          <w:sz w:val="30"/>
          <w:szCs w:val="30"/>
        </w:rPr>
        <w:t>过程中的优秀经验，通过官网、</w:t>
      </w:r>
      <w:proofErr w:type="gramStart"/>
      <w:r w:rsidR="00706D83" w:rsidRPr="00446D5F">
        <w:rPr>
          <w:rFonts w:ascii="仿宋_GB2312" w:eastAsia="仿宋_GB2312" w:hAnsi="仿宋" w:cs="仿宋" w:hint="eastAsia"/>
          <w:sz w:val="30"/>
          <w:szCs w:val="30"/>
        </w:rPr>
        <w:t>官微等</w:t>
      </w:r>
      <w:proofErr w:type="gramEnd"/>
      <w:r w:rsidR="00706D83" w:rsidRPr="00446D5F">
        <w:rPr>
          <w:rFonts w:ascii="仿宋_GB2312" w:eastAsia="仿宋_GB2312" w:hAnsi="仿宋" w:cs="仿宋" w:hint="eastAsia"/>
          <w:sz w:val="30"/>
          <w:szCs w:val="30"/>
        </w:rPr>
        <w:t>广泛宣传</w:t>
      </w:r>
      <w:r w:rsidR="00441DF7" w:rsidRPr="00446D5F">
        <w:rPr>
          <w:rFonts w:ascii="仿宋_GB2312" w:eastAsia="仿宋_GB2312" w:hAnsi="仿宋" w:cs="仿宋" w:hint="eastAsia"/>
          <w:sz w:val="30"/>
          <w:szCs w:val="30"/>
        </w:rPr>
        <w:t>。</w:t>
      </w:r>
      <w:r w:rsidR="00446D5F">
        <w:rPr>
          <w:rFonts w:ascii="仿宋_GB2312" w:eastAsia="仿宋_GB2312" w:hAnsi="仿宋" w:cs="仿宋" w:hint="eastAsia"/>
          <w:sz w:val="30"/>
          <w:szCs w:val="30"/>
        </w:rPr>
        <w:t>并</w:t>
      </w:r>
      <w:r w:rsidR="009713BC" w:rsidRPr="00446D5F">
        <w:rPr>
          <w:rFonts w:ascii="仿宋_GB2312" w:eastAsia="仿宋_GB2312" w:hAnsi="仿宋" w:cs="仿宋" w:hint="eastAsia"/>
          <w:sz w:val="30"/>
          <w:szCs w:val="30"/>
        </w:rPr>
        <w:t>于</w:t>
      </w:r>
      <w:r w:rsidR="00446D5F">
        <w:rPr>
          <w:rFonts w:ascii="仿宋_GB2312" w:eastAsia="仿宋_GB2312" w:hAnsi="仿宋" w:cs="仿宋" w:hint="eastAsia"/>
          <w:sz w:val="30"/>
          <w:szCs w:val="30"/>
        </w:rPr>
        <w:t>3</w:t>
      </w:r>
      <w:r w:rsidR="009713BC" w:rsidRPr="00446D5F">
        <w:rPr>
          <w:rFonts w:ascii="仿宋_GB2312" w:eastAsia="仿宋_GB2312" w:hAnsi="仿宋" w:cs="仿宋" w:hint="eastAsia"/>
          <w:sz w:val="30"/>
          <w:szCs w:val="30"/>
        </w:rPr>
        <w:t>月2</w:t>
      </w:r>
      <w:r w:rsidR="00DD7AF7">
        <w:rPr>
          <w:rFonts w:ascii="仿宋_GB2312" w:eastAsia="仿宋_GB2312" w:hAnsi="仿宋" w:cs="仿宋" w:hint="eastAsia"/>
          <w:sz w:val="30"/>
          <w:szCs w:val="30"/>
        </w:rPr>
        <w:t>2</w:t>
      </w:r>
      <w:r w:rsidR="009713BC" w:rsidRPr="00446D5F">
        <w:rPr>
          <w:rFonts w:ascii="仿宋_GB2312" w:eastAsia="仿宋_GB2312" w:hAnsi="仿宋" w:cs="仿宋" w:hint="eastAsia"/>
          <w:sz w:val="30"/>
          <w:szCs w:val="30"/>
        </w:rPr>
        <w:t>日下午4:00前将《主题团日</w:t>
      </w:r>
      <w:r w:rsidR="00446D5F">
        <w:rPr>
          <w:rFonts w:ascii="仿宋_GB2312" w:eastAsia="仿宋_GB2312" w:hAnsi="仿宋" w:cs="仿宋" w:hint="eastAsia"/>
          <w:sz w:val="30"/>
          <w:szCs w:val="30"/>
        </w:rPr>
        <w:t>（班会）</w:t>
      </w:r>
      <w:r w:rsidR="009713BC" w:rsidRPr="00446D5F">
        <w:rPr>
          <w:rFonts w:ascii="仿宋_GB2312" w:eastAsia="仿宋_GB2312" w:hAnsi="仿宋" w:cs="仿宋" w:hint="eastAsia"/>
          <w:sz w:val="30"/>
          <w:szCs w:val="30"/>
        </w:rPr>
        <w:t>活动表》（见附件</w:t>
      </w:r>
      <w:r w:rsidR="000D396D" w:rsidRPr="00446D5F">
        <w:rPr>
          <w:rFonts w:ascii="仿宋_GB2312" w:eastAsia="仿宋_GB2312" w:hAnsi="仿宋" w:cs="仿宋" w:hint="eastAsia"/>
          <w:sz w:val="30"/>
          <w:szCs w:val="30"/>
        </w:rPr>
        <w:t>2</w:t>
      </w:r>
      <w:r w:rsidR="009713BC" w:rsidRPr="00446D5F">
        <w:rPr>
          <w:rFonts w:ascii="仿宋_GB2312" w:eastAsia="仿宋_GB2312" w:hAnsi="仿宋" w:cs="仿宋" w:hint="eastAsia"/>
          <w:sz w:val="30"/>
          <w:szCs w:val="30"/>
        </w:rPr>
        <w:t>）和活动</w:t>
      </w:r>
      <w:r w:rsidR="00FE600F">
        <w:rPr>
          <w:rFonts w:ascii="仿宋_GB2312" w:eastAsia="仿宋_GB2312" w:hAnsi="仿宋" w:cs="仿宋" w:hint="eastAsia"/>
          <w:sz w:val="30"/>
          <w:szCs w:val="30"/>
        </w:rPr>
        <w:t>互动截屏（图片格式）以学院为单位</w:t>
      </w:r>
      <w:proofErr w:type="gramStart"/>
      <w:r w:rsidR="009713BC" w:rsidRPr="00446D5F">
        <w:rPr>
          <w:rFonts w:ascii="仿宋_GB2312" w:eastAsia="仿宋_GB2312" w:hAnsi="仿宋" w:cs="仿宋" w:hint="eastAsia"/>
          <w:sz w:val="30"/>
          <w:szCs w:val="30"/>
        </w:rPr>
        <w:t>报送至校团委</w:t>
      </w:r>
      <w:proofErr w:type="gramEnd"/>
      <w:r w:rsidR="009713BC" w:rsidRPr="00446D5F">
        <w:rPr>
          <w:rFonts w:ascii="仿宋_GB2312" w:eastAsia="仿宋_GB2312" w:hAnsi="仿宋" w:cs="仿宋" w:hint="eastAsia"/>
          <w:sz w:val="30"/>
          <w:szCs w:val="30"/>
        </w:rPr>
        <w:t>。</w:t>
      </w:r>
    </w:p>
    <w:p w14:paraId="136E65BB" w14:textId="77777777" w:rsidR="000D396D" w:rsidRPr="00446D5F" w:rsidRDefault="000D396D" w:rsidP="000D396D">
      <w:pPr>
        <w:pStyle w:val="a3"/>
        <w:widowControl/>
        <w:spacing w:line="560" w:lineRule="exact"/>
        <w:ind w:firstLineChars="200" w:firstLine="600"/>
        <w:jc w:val="both"/>
        <w:rPr>
          <w:rFonts w:ascii="仿宋_GB2312" w:eastAsia="仿宋_GB2312" w:hAnsi="仿宋" w:cs="仿宋"/>
          <w:kern w:val="2"/>
          <w:sz w:val="30"/>
          <w:szCs w:val="30"/>
        </w:rPr>
      </w:pPr>
    </w:p>
    <w:p w14:paraId="3047829F" w14:textId="09227CDE" w:rsidR="00E14E5F" w:rsidRDefault="00E14E5F" w:rsidP="000D396D">
      <w:pPr>
        <w:pStyle w:val="a3"/>
        <w:widowControl/>
        <w:spacing w:line="560" w:lineRule="exact"/>
        <w:ind w:firstLineChars="200" w:firstLine="6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联系人：徐</w:t>
      </w:r>
      <w:proofErr w:type="gramStart"/>
      <w:r w:rsidRPr="00446D5F">
        <w:rPr>
          <w:rFonts w:ascii="仿宋_GB2312" w:eastAsia="仿宋_GB2312" w:hAnsi="仿宋" w:cs="仿宋" w:hint="eastAsia"/>
          <w:kern w:val="2"/>
          <w:sz w:val="30"/>
          <w:szCs w:val="30"/>
        </w:rPr>
        <w:t>一</w:t>
      </w:r>
      <w:proofErr w:type="gramEnd"/>
      <w:r w:rsidRPr="00446D5F">
        <w:rPr>
          <w:rFonts w:ascii="仿宋_GB2312" w:eastAsia="仿宋_GB2312" w:hAnsi="仿宋" w:cs="仿宋" w:hint="eastAsia"/>
          <w:kern w:val="2"/>
          <w:sz w:val="30"/>
          <w:szCs w:val="30"/>
        </w:rPr>
        <w:t>楠</w:t>
      </w:r>
      <w:r w:rsidR="006E2DEB">
        <w:rPr>
          <w:rFonts w:ascii="仿宋_GB2312" w:eastAsia="仿宋_GB2312" w:hAnsi="仿宋" w:cs="仿宋" w:hint="eastAsia"/>
          <w:kern w:val="2"/>
          <w:sz w:val="30"/>
          <w:szCs w:val="30"/>
        </w:rPr>
        <w:t>；联系电话：626603</w:t>
      </w:r>
    </w:p>
    <w:p w14:paraId="39B26EE3" w14:textId="77777777" w:rsidR="00446D5F" w:rsidRDefault="00446D5F" w:rsidP="00441DF7">
      <w:pPr>
        <w:pStyle w:val="a3"/>
        <w:widowControl/>
        <w:spacing w:line="560" w:lineRule="exact"/>
        <w:ind w:firstLineChars="200" w:firstLine="600"/>
        <w:jc w:val="both"/>
        <w:rPr>
          <w:rFonts w:ascii="仿宋_GB2312" w:eastAsia="仿宋_GB2312" w:hAnsi="仿宋" w:cs="仿宋"/>
          <w:kern w:val="2"/>
          <w:sz w:val="30"/>
          <w:szCs w:val="30"/>
        </w:rPr>
      </w:pPr>
    </w:p>
    <w:p w14:paraId="0D54C792" w14:textId="6C00D4E0" w:rsidR="00446D5F" w:rsidRDefault="00441DF7" w:rsidP="00446D5F">
      <w:pPr>
        <w:pStyle w:val="a3"/>
        <w:widowControl/>
        <w:spacing w:line="560" w:lineRule="exact"/>
        <w:ind w:leftChars="284" w:left="1796" w:hangingChars="400" w:hanging="1200"/>
        <w:jc w:val="both"/>
        <w:rPr>
          <w:rFonts w:ascii="仿宋_GB2312" w:eastAsia="仿宋_GB2312" w:hAnsi="仿宋" w:cs="仿宋"/>
          <w:kern w:val="2"/>
          <w:sz w:val="30"/>
          <w:szCs w:val="30"/>
        </w:rPr>
      </w:pPr>
      <w:r w:rsidRPr="00446D5F">
        <w:rPr>
          <w:rFonts w:ascii="仿宋_GB2312" w:eastAsia="仿宋_GB2312" w:hAnsi="仿宋" w:cs="仿宋" w:hint="eastAsia"/>
          <w:kern w:val="2"/>
          <w:sz w:val="30"/>
          <w:szCs w:val="30"/>
        </w:rPr>
        <w:t>附件：</w:t>
      </w:r>
      <w:r w:rsidR="00446D5F">
        <w:rPr>
          <w:rFonts w:ascii="仿宋_GB2312" w:eastAsia="仿宋_GB2312" w:hAnsi="仿宋" w:cs="仿宋" w:hint="eastAsia"/>
          <w:kern w:val="2"/>
          <w:sz w:val="30"/>
          <w:szCs w:val="30"/>
        </w:rPr>
        <w:t>1.</w:t>
      </w:r>
      <w:r w:rsidR="00446D5F" w:rsidRPr="00446D5F">
        <w:rPr>
          <w:rFonts w:ascii="仿宋_GB2312" w:eastAsia="仿宋_GB2312" w:hAnsi="仿宋" w:cs="仿宋" w:hint="eastAsia"/>
          <w:kern w:val="2"/>
          <w:sz w:val="30"/>
          <w:szCs w:val="30"/>
        </w:rPr>
        <w:t>习近平总书记关于疫情防控工作的系列重要指示精神</w:t>
      </w:r>
    </w:p>
    <w:p w14:paraId="33FB7F0F" w14:textId="222E2DBB" w:rsidR="00441DF7" w:rsidRPr="00446D5F" w:rsidRDefault="00446D5F" w:rsidP="00446D5F">
      <w:pPr>
        <w:pStyle w:val="a3"/>
        <w:widowControl/>
        <w:spacing w:line="560" w:lineRule="exact"/>
        <w:ind w:firstLineChars="500" w:firstLine="1500"/>
        <w:jc w:val="both"/>
        <w:rPr>
          <w:rFonts w:ascii="仿宋_GB2312" w:eastAsia="仿宋_GB2312" w:hAnsi="仿宋" w:cs="仿宋"/>
          <w:kern w:val="2"/>
          <w:sz w:val="30"/>
          <w:szCs w:val="30"/>
        </w:rPr>
      </w:pPr>
      <w:r>
        <w:rPr>
          <w:rFonts w:ascii="仿宋_GB2312" w:eastAsia="仿宋_GB2312" w:hAnsi="仿宋" w:cs="仿宋" w:hint="eastAsia"/>
          <w:kern w:val="2"/>
          <w:sz w:val="30"/>
          <w:szCs w:val="30"/>
        </w:rPr>
        <w:t>2.</w:t>
      </w:r>
      <w:r w:rsidR="00441DF7" w:rsidRPr="00446D5F">
        <w:rPr>
          <w:rFonts w:ascii="仿宋_GB2312" w:eastAsia="仿宋_GB2312" w:hAnsi="仿宋" w:cs="仿宋" w:hint="eastAsia"/>
          <w:kern w:val="2"/>
          <w:sz w:val="30"/>
          <w:szCs w:val="30"/>
        </w:rPr>
        <w:t>主题团日</w:t>
      </w:r>
      <w:r>
        <w:rPr>
          <w:rFonts w:ascii="仿宋_GB2312" w:eastAsia="仿宋_GB2312" w:hAnsi="仿宋" w:cs="仿宋" w:hint="eastAsia"/>
          <w:kern w:val="2"/>
          <w:sz w:val="30"/>
          <w:szCs w:val="30"/>
        </w:rPr>
        <w:t>（班会）</w:t>
      </w:r>
      <w:r w:rsidR="00441DF7" w:rsidRPr="00446D5F">
        <w:rPr>
          <w:rFonts w:ascii="仿宋_GB2312" w:eastAsia="仿宋_GB2312" w:hAnsi="仿宋" w:cs="仿宋" w:hint="eastAsia"/>
          <w:kern w:val="2"/>
          <w:sz w:val="30"/>
          <w:szCs w:val="30"/>
        </w:rPr>
        <w:t>活动表</w:t>
      </w:r>
    </w:p>
    <w:p w14:paraId="4E3951CA" w14:textId="080391C5" w:rsidR="00441DF7" w:rsidRPr="00446D5F" w:rsidRDefault="00441DF7" w:rsidP="00441DF7">
      <w:pPr>
        <w:pStyle w:val="a3"/>
        <w:widowControl/>
        <w:spacing w:line="560" w:lineRule="exact"/>
        <w:ind w:firstLineChars="200" w:firstLine="600"/>
        <w:jc w:val="both"/>
        <w:rPr>
          <w:rFonts w:ascii="仿宋_GB2312" w:eastAsia="仿宋_GB2312" w:hAnsi="仿宋" w:cs="仿宋"/>
          <w:kern w:val="2"/>
          <w:sz w:val="30"/>
          <w:szCs w:val="30"/>
        </w:rPr>
      </w:pPr>
    </w:p>
    <w:p w14:paraId="1E6600A8" w14:textId="77777777" w:rsidR="000944D0" w:rsidRPr="001A4EC7" w:rsidRDefault="000944D0" w:rsidP="001A4EC7">
      <w:pPr>
        <w:pStyle w:val="a3"/>
        <w:widowControl/>
        <w:spacing w:line="560" w:lineRule="exact"/>
        <w:ind w:right="1950"/>
        <w:rPr>
          <w:rFonts w:ascii="仿宋_GB2312" w:eastAsia="仿宋_GB2312" w:hAnsi="仿宋" w:cs="仿宋"/>
          <w:kern w:val="2"/>
          <w:sz w:val="30"/>
          <w:szCs w:val="30"/>
        </w:rPr>
      </w:pPr>
      <w:bookmarkStart w:id="0" w:name="_GoBack"/>
      <w:bookmarkEnd w:id="0"/>
    </w:p>
    <w:p w14:paraId="0BFBEED0" w14:textId="33CEE576" w:rsidR="00441DF7" w:rsidRPr="00446D5F" w:rsidRDefault="00446D5F" w:rsidP="00446D5F">
      <w:pPr>
        <w:pStyle w:val="a3"/>
        <w:widowControl/>
        <w:spacing w:line="560" w:lineRule="exact"/>
        <w:ind w:right="750" w:firstLineChars="200" w:firstLine="600"/>
        <w:jc w:val="right"/>
        <w:rPr>
          <w:rFonts w:ascii="仿宋_GB2312" w:eastAsia="仿宋_GB2312" w:hAnsi="仿宋" w:cs="仿宋"/>
          <w:kern w:val="2"/>
          <w:sz w:val="30"/>
          <w:szCs w:val="30"/>
        </w:rPr>
      </w:pPr>
      <w:r>
        <w:rPr>
          <w:rFonts w:ascii="仿宋_GB2312" w:eastAsia="仿宋_GB2312" w:hAnsi="仿宋" w:cs="仿宋" w:hint="eastAsia"/>
          <w:kern w:val="2"/>
          <w:sz w:val="30"/>
          <w:szCs w:val="30"/>
        </w:rPr>
        <w:t xml:space="preserve">学生工作处  </w:t>
      </w:r>
      <w:r w:rsidR="00441DF7" w:rsidRPr="00446D5F">
        <w:rPr>
          <w:rFonts w:ascii="仿宋_GB2312" w:eastAsia="仿宋_GB2312" w:hAnsi="仿宋" w:cs="仿宋" w:hint="eastAsia"/>
          <w:kern w:val="2"/>
          <w:sz w:val="30"/>
          <w:szCs w:val="30"/>
        </w:rPr>
        <w:t xml:space="preserve">团委 </w:t>
      </w:r>
    </w:p>
    <w:p w14:paraId="4A340AD6" w14:textId="44B00966" w:rsidR="000D396D" w:rsidRPr="00446D5F" w:rsidRDefault="00441DF7" w:rsidP="00446D5F">
      <w:pPr>
        <w:pStyle w:val="a3"/>
        <w:widowControl/>
        <w:spacing w:line="560" w:lineRule="exact"/>
        <w:ind w:right="600" w:firstLineChars="1850" w:firstLine="5550"/>
        <w:rPr>
          <w:rFonts w:ascii="仿宋_GB2312" w:eastAsia="仿宋_GB2312" w:hAnsi="仿宋" w:cs="仿宋"/>
          <w:kern w:val="2"/>
          <w:sz w:val="30"/>
          <w:szCs w:val="30"/>
        </w:rPr>
        <w:sectPr w:rsidR="000D396D" w:rsidRPr="00446D5F" w:rsidSect="00446D5F">
          <w:footerReference w:type="default" r:id="rId8"/>
          <w:pgSz w:w="11906" w:h="16838"/>
          <w:pgMar w:top="1247" w:right="1644" w:bottom="1247" w:left="1588" w:header="851" w:footer="992" w:gutter="0"/>
          <w:cols w:space="425"/>
          <w:docGrid w:type="lines" w:linePitch="312"/>
        </w:sectPr>
      </w:pPr>
      <w:r w:rsidRPr="00446D5F">
        <w:rPr>
          <w:rFonts w:ascii="仿宋_GB2312" w:eastAsia="仿宋_GB2312" w:hAnsi="仿宋" w:cs="仿宋" w:hint="eastAsia"/>
          <w:kern w:val="2"/>
          <w:sz w:val="30"/>
          <w:szCs w:val="30"/>
        </w:rPr>
        <w:t>2020年3月</w:t>
      </w:r>
      <w:r w:rsidR="000D396D" w:rsidRPr="00446D5F">
        <w:rPr>
          <w:rFonts w:ascii="仿宋_GB2312" w:eastAsia="仿宋_GB2312" w:hAnsi="仿宋" w:cs="仿宋" w:hint="eastAsia"/>
          <w:kern w:val="2"/>
          <w:sz w:val="30"/>
          <w:szCs w:val="30"/>
        </w:rPr>
        <w:t>1</w:t>
      </w:r>
      <w:r w:rsidR="00446D5F">
        <w:rPr>
          <w:rFonts w:ascii="仿宋_GB2312" w:eastAsia="仿宋_GB2312" w:hAnsi="仿宋" w:cs="仿宋" w:hint="eastAsia"/>
          <w:kern w:val="2"/>
          <w:sz w:val="30"/>
          <w:szCs w:val="30"/>
        </w:rPr>
        <w:t>6日</w:t>
      </w:r>
    </w:p>
    <w:p w14:paraId="686CB227" w14:textId="0851C2FC" w:rsidR="000D396D" w:rsidRPr="00446D5F" w:rsidRDefault="000D396D" w:rsidP="000D396D">
      <w:pPr>
        <w:spacing w:line="220" w:lineRule="atLeast"/>
        <w:rPr>
          <w:rFonts w:ascii="仿宋_GB2312" w:eastAsia="仿宋_GB2312" w:hAnsi="仿宋"/>
          <w:b/>
          <w:bCs/>
          <w:sz w:val="32"/>
          <w:szCs w:val="32"/>
        </w:rPr>
      </w:pPr>
      <w:r w:rsidRPr="00446D5F">
        <w:rPr>
          <w:rFonts w:ascii="仿宋_GB2312" w:eastAsia="仿宋_GB2312" w:hAnsi="仿宋" w:hint="eastAsia"/>
          <w:b/>
          <w:bCs/>
          <w:sz w:val="32"/>
          <w:szCs w:val="32"/>
        </w:rPr>
        <w:lastRenderedPageBreak/>
        <w:t>附件1：</w:t>
      </w:r>
    </w:p>
    <w:p w14:paraId="3DDAA163" w14:textId="2533151E" w:rsidR="00446D5F" w:rsidRPr="00446D5F" w:rsidRDefault="00446D5F" w:rsidP="00446D5F">
      <w:pPr>
        <w:pStyle w:val="a3"/>
        <w:widowControl/>
        <w:spacing w:line="560" w:lineRule="exact"/>
        <w:ind w:leftChars="284" w:left="1796" w:hangingChars="400" w:hanging="1200"/>
        <w:jc w:val="center"/>
        <w:rPr>
          <w:rFonts w:ascii="方正小标宋简体" w:eastAsia="方正小标宋简体" w:hAnsi="仿宋" w:cs="仿宋"/>
          <w:kern w:val="2"/>
          <w:sz w:val="30"/>
          <w:szCs w:val="30"/>
        </w:rPr>
      </w:pPr>
      <w:r w:rsidRPr="00446D5F">
        <w:rPr>
          <w:rFonts w:ascii="方正小标宋简体" w:eastAsia="方正小标宋简体" w:hAnsi="仿宋" w:cs="仿宋" w:hint="eastAsia"/>
          <w:kern w:val="2"/>
          <w:sz w:val="30"/>
          <w:szCs w:val="30"/>
        </w:rPr>
        <w:t>习近平总书记关于疫情防控工作的系列重要指示精神（部分）</w:t>
      </w:r>
    </w:p>
    <w:tbl>
      <w:tblPr>
        <w:tblStyle w:val="a7"/>
        <w:tblW w:w="14380" w:type="dxa"/>
        <w:jc w:val="center"/>
        <w:tblLook w:val="04A0" w:firstRow="1" w:lastRow="0" w:firstColumn="1" w:lastColumn="0" w:noHBand="0" w:noVBand="1"/>
      </w:tblPr>
      <w:tblGrid>
        <w:gridCol w:w="778"/>
        <w:gridCol w:w="1695"/>
        <w:gridCol w:w="11907"/>
      </w:tblGrid>
      <w:tr w:rsidR="000D396D" w:rsidRPr="00477270" w14:paraId="0D215CB7" w14:textId="77777777" w:rsidTr="00785D8F">
        <w:trPr>
          <w:trHeight w:val="534"/>
          <w:jc w:val="center"/>
        </w:trPr>
        <w:tc>
          <w:tcPr>
            <w:tcW w:w="778" w:type="dxa"/>
            <w:vAlign w:val="center"/>
          </w:tcPr>
          <w:p w14:paraId="47638C95" w14:textId="77777777" w:rsidR="000D396D" w:rsidRPr="006E2DEB" w:rsidRDefault="000D396D" w:rsidP="00CA185A">
            <w:pPr>
              <w:spacing w:line="220" w:lineRule="atLeast"/>
              <w:jc w:val="center"/>
              <w:rPr>
                <w:rFonts w:ascii="仿宋_GB2312" w:eastAsia="仿宋_GB2312" w:hAnsi="宋体"/>
                <w:b/>
                <w:sz w:val="21"/>
                <w:szCs w:val="21"/>
              </w:rPr>
            </w:pPr>
            <w:r w:rsidRPr="006E2DEB">
              <w:rPr>
                <w:rFonts w:ascii="仿宋_GB2312" w:eastAsia="仿宋_GB2312" w:hAnsi="宋体" w:hint="eastAsia"/>
                <w:b/>
                <w:sz w:val="21"/>
                <w:szCs w:val="21"/>
              </w:rPr>
              <w:t>序号</w:t>
            </w:r>
          </w:p>
        </w:tc>
        <w:tc>
          <w:tcPr>
            <w:tcW w:w="1695" w:type="dxa"/>
            <w:vAlign w:val="center"/>
          </w:tcPr>
          <w:p w14:paraId="5114FC2E" w14:textId="77777777" w:rsidR="000D396D" w:rsidRPr="006E2DEB" w:rsidRDefault="000D396D" w:rsidP="00CA185A">
            <w:pPr>
              <w:spacing w:line="220" w:lineRule="atLeast"/>
              <w:jc w:val="center"/>
              <w:rPr>
                <w:rFonts w:ascii="仿宋_GB2312" w:eastAsia="仿宋_GB2312" w:hAnsi="宋体"/>
                <w:b/>
                <w:sz w:val="21"/>
                <w:szCs w:val="21"/>
              </w:rPr>
            </w:pPr>
            <w:r w:rsidRPr="006E2DEB">
              <w:rPr>
                <w:rFonts w:ascii="仿宋_GB2312" w:eastAsia="仿宋_GB2312" w:hAnsi="宋体" w:hint="eastAsia"/>
                <w:b/>
                <w:sz w:val="21"/>
                <w:szCs w:val="21"/>
              </w:rPr>
              <w:t>学习重点</w:t>
            </w:r>
          </w:p>
        </w:tc>
        <w:tc>
          <w:tcPr>
            <w:tcW w:w="11907" w:type="dxa"/>
            <w:vAlign w:val="center"/>
          </w:tcPr>
          <w:p w14:paraId="2D1B5890" w14:textId="77777777" w:rsidR="000D396D" w:rsidRPr="006E2DEB" w:rsidRDefault="000D396D" w:rsidP="00CA185A">
            <w:pPr>
              <w:spacing w:line="220" w:lineRule="atLeast"/>
              <w:jc w:val="center"/>
              <w:rPr>
                <w:rFonts w:ascii="仿宋_GB2312" w:eastAsia="仿宋_GB2312" w:hAnsi="宋体"/>
                <w:b/>
                <w:sz w:val="21"/>
                <w:szCs w:val="21"/>
              </w:rPr>
            </w:pPr>
            <w:r w:rsidRPr="006E2DEB">
              <w:rPr>
                <w:rFonts w:ascii="仿宋_GB2312" w:eastAsia="仿宋_GB2312" w:hAnsi="宋体" w:hint="eastAsia"/>
                <w:b/>
                <w:sz w:val="21"/>
                <w:szCs w:val="21"/>
              </w:rPr>
              <w:t>内容摘要</w:t>
            </w:r>
          </w:p>
        </w:tc>
      </w:tr>
      <w:tr w:rsidR="000D396D" w:rsidRPr="00477270" w14:paraId="3C34F98D" w14:textId="77777777" w:rsidTr="00785D8F">
        <w:trPr>
          <w:trHeight w:val="874"/>
          <w:jc w:val="center"/>
        </w:trPr>
        <w:tc>
          <w:tcPr>
            <w:tcW w:w="778" w:type="dxa"/>
            <w:vAlign w:val="center"/>
          </w:tcPr>
          <w:p w14:paraId="53EE8822"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1</w:t>
            </w:r>
          </w:p>
        </w:tc>
        <w:tc>
          <w:tcPr>
            <w:tcW w:w="1695" w:type="dxa"/>
            <w:vAlign w:val="center"/>
          </w:tcPr>
          <w:p w14:paraId="00E96E47" w14:textId="77777777" w:rsidR="000D396D" w:rsidRPr="00785D8F" w:rsidRDefault="000D396D" w:rsidP="00CA185A">
            <w:pPr>
              <w:spacing w:line="220" w:lineRule="atLeast"/>
              <w:rPr>
                <w:rFonts w:ascii="仿宋_GB2312" w:eastAsia="仿宋_GB2312" w:hAnsi="宋体"/>
                <w:sz w:val="21"/>
                <w:szCs w:val="21"/>
              </w:rPr>
            </w:pPr>
            <w:r w:rsidRPr="00785D8F">
              <w:rPr>
                <w:rFonts w:ascii="仿宋_GB2312" w:eastAsia="仿宋_GB2312" w:hAnsi="宋体" w:hint="eastAsia"/>
                <w:sz w:val="21"/>
                <w:szCs w:val="21"/>
              </w:rPr>
              <w:t>习近平：在中央政治局常委会会议研究应对新型冠状病毒肺炎疫情工作时的讲话</w:t>
            </w:r>
          </w:p>
        </w:tc>
        <w:tc>
          <w:tcPr>
            <w:tcW w:w="11907" w:type="dxa"/>
            <w:vAlign w:val="center"/>
          </w:tcPr>
          <w:p w14:paraId="163838D1"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2月3日，中共中央政治局常务委员会召开会议，听取中央应对新型冠状病毒感染肺炎疫情工作领导小组和有关部门关于疫情防控工作情况的汇报，研究下一步疫情防控工作。中共中央总书记习近平主持会议并发表重要讲话。</w:t>
            </w:r>
          </w:p>
          <w:p w14:paraId="05E8650D"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在讲话中指出，这次疫情发生以来，党中央高度重视，始终把人民群众生命安全和身体健康放在第一位，中央政治局常委会两次召开会议进行专题研究，党中央印发《关于加强党的领导、为打赢疫情防控阻击战提供坚强政治保证的通知》。中央应对疫情工作领导小组多次开会研究部署疫情防控工作，中央指导</w:t>
            </w:r>
            <w:proofErr w:type="gramStart"/>
            <w:r w:rsidRPr="00785D8F">
              <w:rPr>
                <w:rFonts w:ascii="仿宋_GB2312" w:eastAsia="仿宋_GB2312" w:hAnsi="宋体" w:hint="eastAsia"/>
                <w:sz w:val="21"/>
                <w:szCs w:val="21"/>
              </w:rPr>
              <w:t>组积极</w:t>
            </w:r>
            <w:proofErr w:type="gramEnd"/>
            <w:r w:rsidRPr="00785D8F">
              <w:rPr>
                <w:rFonts w:ascii="仿宋_GB2312" w:eastAsia="仿宋_GB2312" w:hAnsi="宋体" w:hint="eastAsia"/>
                <w:sz w:val="21"/>
                <w:szCs w:val="21"/>
              </w:rPr>
              <w:t>开展工作。国务院联防联控机制加强协调调度，及时协调解决防控工作中遇到的紧迫问题。有关部门各司其职，军队积极支援地方疫情防控。各地区成立了党政主要负责同志挂帅的领导小组。各党政军群机关和企事业单位等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w:t>
            </w:r>
          </w:p>
          <w:p w14:paraId="3F794867"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习近平强调，做好疫情防控工作，直接关系人民生命安全和身体健康，直接关系经济社会大局稳定，也事关我国对外开放。现在，</w:t>
            </w:r>
            <w:proofErr w:type="gramStart"/>
            <w:r w:rsidRPr="00785D8F">
              <w:rPr>
                <w:rFonts w:ascii="仿宋_GB2312" w:eastAsia="仿宋_GB2312" w:hAnsi="宋体" w:hint="eastAsia"/>
                <w:sz w:val="21"/>
                <w:szCs w:val="21"/>
              </w:rPr>
              <w:t>最</w:t>
            </w:r>
            <w:proofErr w:type="gramEnd"/>
            <w:r w:rsidRPr="00785D8F">
              <w:rPr>
                <w:rFonts w:ascii="仿宋_GB2312" w:eastAsia="仿宋_GB2312" w:hAnsi="宋体" w:hint="eastAsia"/>
                <w:sz w:val="21"/>
                <w:szCs w:val="21"/>
              </w:rPr>
              <w:t>关键的问题就是把落实工作抓实抓细。各级党委和政府要增强“四个意识”，坚定“四个自信”，做到“两个维护”，认真贯彻落实党中央决策部署，把疫情防控工作作为当前最重要的工作来抓，按照坚定信心、同舟共济、科学防治、精准施策的要求，尽快找差距、补短板，切实做好各项防控工作，同时间赛跑、与病魔较量，坚决遏制疫情蔓延势头，坚决打赢疫情防控阻击战。</w:t>
            </w:r>
          </w:p>
          <w:p w14:paraId="2ADB5ABE"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疫情防控要坚持全国一盘棋。各级党委和政府必须坚决服从党中央统一指挥、统一协调、统一调度，做到令行禁止。各地区各部门必须增强大局意识和全局观念，坚决服从中央应对疫情工作领导小组及国务院联防联控机制的指挥。各地区各部门采取举措既要考虑本地区本领域防控需要，也要考虑对重点地区、对全国防控的影响。疫情防控不只是医药卫生问题，而是全方位的工作，各项工作都要为打赢疫情防控阻击战提供支持。疫情防控形势不断变化，各项工作也不断面临新情况新问题，要密切跟踪、及时分析、迅速行动，坚定有力、毫不懈怠做好各项工作。在疫情防控工作中，要坚决反对形式主义、官僚主义，让基层干部把更多精力投入到疫情防控第一线。对党中央决策部署贯彻落实不力的，对不服从统一指挥和调度、本位主义严重的，</w:t>
            </w:r>
            <w:proofErr w:type="gramStart"/>
            <w:r w:rsidRPr="00785D8F">
              <w:rPr>
                <w:rFonts w:ascii="仿宋_GB2312" w:eastAsia="仿宋_GB2312" w:hAnsi="宋体" w:hint="eastAsia"/>
                <w:sz w:val="21"/>
                <w:szCs w:val="21"/>
              </w:rPr>
              <w:t>对不敢</w:t>
            </w:r>
            <w:proofErr w:type="gramEnd"/>
            <w:r w:rsidRPr="00785D8F">
              <w:rPr>
                <w:rFonts w:ascii="仿宋_GB2312" w:eastAsia="仿宋_GB2312" w:hAnsi="宋体" w:hint="eastAsia"/>
                <w:sz w:val="21"/>
                <w:szCs w:val="21"/>
              </w:rPr>
              <w:t>担当、作风漂浮、推诿扯皮的，除追究直接责任人的责任外，情节严重的还要对党政主要领导进行问责。对失职渎职的，要依纪依法惩处。</w:t>
            </w:r>
          </w:p>
        </w:tc>
      </w:tr>
      <w:tr w:rsidR="000D396D" w:rsidRPr="00477270" w14:paraId="0755B8DF" w14:textId="77777777" w:rsidTr="00785D8F">
        <w:trPr>
          <w:trHeight w:val="874"/>
          <w:jc w:val="center"/>
        </w:trPr>
        <w:tc>
          <w:tcPr>
            <w:tcW w:w="778" w:type="dxa"/>
            <w:vAlign w:val="center"/>
          </w:tcPr>
          <w:p w14:paraId="5756577C"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lastRenderedPageBreak/>
              <w:t>2</w:t>
            </w:r>
          </w:p>
        </w:tc>
        <w:tc>
          <w:tcPr>
            <w:tcW w:w="1695" w:type="dxa"/>
            <w:vAlign w:val="center"/>
          </w:tcPr>
          <w:p w14:paraId="266711E8"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习近平：坚决打赢疫情防控的人民战争总体战阻击战</w:t>
            </w:r>
          </w:p>
        </w:tc>
        <w:tc>
          <w:tcPr>
            <w:tcW w:w="11907" w:type="dxa"/>
            <w:vAlign w:val="center"/>
          </w:tcPr>
          <w:p w14:paraId="5B26AD4C"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2月10日，中共中央总书记、国家主席、中央军委主席习近平在北京调研指导新型冠状病毒肺炎疫情防控工作时强调，当前疫情形势仍然十分严峻，各级党委和政府要坚决贯彻党中央关于疫情防控各项决策部署，坚决贯彻坚定信心、同舟共济、科学防治、精准施策的总要求，再接再厉、英勇斗争，以更坚定的信心、更顽强的意志、更果断的措施，紧紧依靠人民群众，坚决把疫情扩散蔓延势头遏制住，坚决打赢疫情防控的人民战争、总体战、阻击战。</w:t>
            </w:r>
          </w:p>
          <w:p w14:paraId="75D32967"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社区是疫情联防联控的第一线，也是外防输入、内防扩散最有效的防线。把社区这道防线守住，就能有效切断疫情扩散蔓延的渠道。全国都要充分发挥社区在疫情防控中的阻击作用，把防控力量向社区下沉，加强社区各项防控措施的落实，使所有社区成为疫情防控的坚强堡垒。要以疫情防控工作成效来检验和拓展“不忘初心、牢记使命”主题教育成果，发挥基层党组织政治引领作用和党员先锋模范作用，把社区居民发动起来，构筑起疫情防控的人民防线。</w:t>
            </w:r>
          </w:p>
          <w:p w14:paraId="40E84ABB"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全国广大医务工作者不忘初心、牢记使命，响应党的号召，义无反顾冲上疫情防控第一线，同时间赛跑，与病魔较量，顽强拼搏、日夜奋战，展现了对党、对人民高度负责的精神面貌。他指出，现在疫情防控正处于胶着对垒状态，广大医务工作者一定要坚持下去，发扬特别能吃苦、特别能战斗的精神，发挥火线上的中流砥柱作用，始终把人民群众生命安全和身体健康放在首位，全力以赴救治患者，打好武汉保卫战、湖北保卫战。</w:t>
            </w:r>
          </w:p>
          <w:p w14:paraId="2A87BA95"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湖北特别是武汉广大党员、干部、群众积极响应党中央号召，坚定信心、顾全大局、自觉行动、顽强斗争；全国各地坚持一方有难、八方支援，各地区前往湖北和武汉支援的广大医务工作者、人民解放军指战员以及各方面人员发扬越是艰险越向前的大无畏革命精神，闻令而动，坚忍不拔，不怕牺牲，攻坚克难。大家做了大量艰苦工作，付出了巨大努力，为疫情防控工作</w:t>
            </w:r>
            <w:proofErr w:type="gramStart"/>
            <w:r w:rsidRPr="00785D8F">
              <w:rPr>
                <w:rFonts w:ascii="仿宋_GB2312" w:eastAsia="仿宋_GB2312" w:hAnsi="宋体" w:hint="eastAsia"/>
                <w:sz w:val="21"/>
                <w:szCs w:val="21"/>
              </w:rPr>
              <w:t>作出</w:t>
            </w:r>
            <w:proofErr w:type="gramEnd"/>
            <w:r w:rsidRPr="00785D8F">
              <w:rPr>
                <w:rFonts w:ascii="仿宋_GB2312" w:eastAsia="仿宋_GB2312" w:hAnsi="宋体" w:hint="eastAsia"/>
                <w:sz w:val="21"/>
                <w:szCs w:val="21"/>
              </w:rPr>
              <w:t>了重大贡献。</w:t>
            </w:r>
          </w:p>
          <w:p w14:paraId="340DA705"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习近平强调，全党全军全国各族人民都同湖北和武汉人民站在一起。党中央</w:t>
            </w:r>
            <w:proofErr w:type="gramStart"/>
            <w:r w:rsidRPr="00785D8F">
              <w:rPr>
                <w:rFonts w:ascii="仿宋_GB2312" w:eastAsia="仿宋_GB2312" w:hAnsi="宋体" w:hint="eastAsia"/>
                <w:sz w:val="21"/>
                <w:szCs w:val="21"/>
              </w:rPr>
              <w:t>派指导</w:t>
            </w:r>
            <w:proofErr w:type="gramEnd"/>
            <w:r w:rsidRPr="00785D8F">
              <w:rPr>
                <w:rFonts w:ascii="仿宋_GB2312" w:eastAsia="仿宋_GB2312" w:hAnsi="宋体" w:hint="eastAsia"/>
                <w:sz w:val="21"/>
                <w:szCs w:val="21"/>
              </w:rPr>
              <w:t>组到武汉，既是全面加强疫情防控第一线工作的指导，也是同湖北人民和武汉人民并肩作战。武汉是英雄的城市，湖北人民、武汉人民是英雄的人民，历史上从来没有被艰难险阻压垮过，只要同志们同心协力、英勇奋斗、共克时艰，我们一定能取得疫情防控斗争的全面胜利。</w:t>
            </w:r>
          </w:p>
          <w:p w14:paraId="0ACD29D6"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习近平指出，湖北和武汉是疫情防控的重中之重，是打赢疫情防控阻击战的决胜之地。</w:t>
            </w:r>
            <w:proofErr w:type="gramStart"/>
            <w:r w:rsidRPr="00785D8F">
              <w:rPr>
                <w:rFonts w:ascii="仿宋_GB2312" w:eastAsia="仿宋_GB2312" w:hAnsi="宋体" w:hint="eastAsia"/>
                <w:sz w:val="21"/>
                <w:szCs w:val="21"/>
              </w:rPr>
              <w:t>武汉胜</w:t>
            </w:r>
            <w:proofErr w:type="gramEnd"/>
            <w:r w:rsidRPr="00785D8F">
              <w:rPr>
                <w:rFonts w:ascii="仿宋_GB2312" w:eastAsia="仿宋_GB2312" w:hAnsi="宋体" w:hint="eastAsia"/>
                <w:sz w:val="21"/>
                <w:szCs w:val="21"/>
              </w:rPr>
              <w:t>则湖北胜，湖北胜则全国胜。当前，湖北和武汉疫情形势仍然十分严峻，要采取更大的力度、更果断的措施，坚决把疫情扩散蔓延势头遏制住。一是要坚决做到应收尽收。二是要全力做好救治工作。三是要全面加强社会面管控。四是要加强舆论引导工作。五是要加强疫情防控工作的统一指挥。</w:t>
            </w:r>
          </w:p>
          <w:p w14:paraId="7BCAA100"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习近平强调，要关心关爱广大医务人员，他们夜以继日、连续奋战，非常辛苦，也有医务人员不幸被病毒感染，有的甚至献出了生命，体现了</w:t>
            </w:r>
            <w:proofErr w:type="gramStart"/>
            <w:r w:rsidRPr="00785D8F">
              <w:rPr>
                <w:rFonts w:ascii="仿宋_GB2312" w:eastAsia="仿宋_GB2312" w:hAnsi="宋体" w:hint="eastAsia"/>
                <w:sz w:val="21"/>
                <w:szCs w:val="21"/>
              </w:rPr>
              <w:t>医者仁</w:t>
            </w:r>
            <w:proofErr w:type="gramEnd"/>
            <w:r w:rsidRPr="00785D8F">
              <w:rPr>
                <w:rFonts w:ascii="仿宋_GB2312" w:eastAsia="仿宋_GB2312" w:hAnsi="宋体" w:hint="eastAsia"/>
                <w:sz w:val="21"/>
                <w:szCs w:val="21"/>
              </w:rPr>
              <w:t>心的崇高精神。各级党委和政府要关心关爱他们，大力宣传优秀典型和先进事迹，帮助解决实际困难和问题，生活、安全、人文关怀都要保障到位。</w:t>
            </w:r>
          </w:p>
          <w:p w14:paraId="278F67ED"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疫情防控是一场保卫人民群众生命安全和身体健康的严峻斗争。各级党委和政府要坚决贯彻党中央决策部署，把疫情防控工作抓细抓实。各级党政领导干部要靠前指挥、强化担当，广大党员、干部要冲到一线，守土有责、守土担责、守土尽责，集中精力、心无旁骛把每一项工作、每一个环节都做到位。重大考验面前，更能考察识别干部。对表现突出的，要给予表扬表彰、大胆使用；对作风飘浮、敷衍塞责、推诿扯皮的，要严肃问责。要广泛发动和依靠群众，同心同德、众志成城，坚决打</w:t>
            </w:r>
            <w:r w:rsidRPr="00785D8F">
              <w:rPr>
                <w:rFonts w:ascii="仿宋_GB2312" w:eastAsia="仿宋_GB2312" w:hAnsi="宋体" w:hint="eastAsia"/>
                <w:sz w:val="21"/>
                <w:szCs w:val="21"/>
              </w:rPr>
              <w:lastRenderedPageBreak/>
              <w:t>赢疫情防控的人民战争。</w:t>
            </w:r>
          </w:p>
          <w:p w14:paraId="4392AA5E"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习近平指出，这场疫情对全国</w:t>
            </w:r>
            <w:proofErr w:type="gramStart"/>
            <w:r w:rsidRPr="00785D8F">
              <w:rPr>
                <w:rFonts w:ascii="仿宋_GB2312" w:eastAsia="仿宋_GB2312" w:hAnsi="宋体" w:hint="eastAsia"/>
                <w:sz w:val="21"/>
                <w:szCs w:val="21"/>
              </w:rPr>
              <w:t>各级疾控中心</w:t>
            </w:r>
            <w:proofErr w:type="gramEnd"/>
            <w:r w:rsidRPr="00785D8F">
              <w:rPr>
                <w:rFonts w:ascii="仿宋_GB2312" w:eastAsia="仿宋_GB2312" w:hAnsi="宋体" w:hint="eastAsia"/>
                <w:sz w:val="21"/>
                <w:szCs w:val="21"/>
              </w:rPr>
              <w:t>的应急处置能力是一次大考。这次抗击疫情斗争既展示了良好精神状态和显著制度优势，也暴露出许多不足。要把</w:t>
            </w:r>
            <w:proofErr w:type="gramStart"/>
            <w:r w:rsidRPr="00785D8F">
              <w:rPr>
                <w:rFonts w:ascii="仿宋_GB2312" w:eastAsia="仿宋_GB2312" w:hAnsi="宋体" w:hint="eastAsia"/>
                <w:sz w:val="21"/>
                <w:szCs w:val="21"/>
              </w:rPr>
              <w:t>全国疾控体系</w:t>
            </w:r>
            <w:proofErr w:type="gramEnd"/>
            <w:r w:rsidRPr="00785D8F">
              <w:rPr>
                <w:rFonts w:ascii="仿宋_GB2312" w:eastAsia="仿宋_GB2312" w:hAnsi="宋体" w:hint="eastAsia"/>
                <w:sz w:val="21"/>
                <w:szCs w:val="21"/>
              </w:rPr>
              <w:t>建设作为一项根本性建设来抓，加强各级防控人才、科研力量、立法等建设，</w:t>
            </w:r>
            <w:proofErr w:type="gramStart"/>
            <w:r w:rsidRPr="00785D8F">
              <w:rPr>
                <w:rFonts w:ascii="仿宋_GB2312" w:eastAsia="仿宋_GB2312" w:hAnsi="宋体" w:hint="eastAsia"/>
                <w:sz w:val="21"/>
                <w:szCs w:val="21"/>
              </w:rPr>
              <w:t>推进疾控体系</w:t>
            </w:r>
            <w:proofErr w:type="gramEnd"/>
            <w:r w:rsidRPr="00785D8F">
              <w:rPr>
                <w:rFonts w:ascii="仿宋_GB2312" w:eastAsia="仿宋_GB2312" w:hAnsi="宋体" w:hint="eastAsia"/>
                <w:sz w:val="21"/>
                <w:szCs w:val="21"/>
              </w:rPr>
              <w:t>现代化。</w:t>
            </w:r>
          </w:p>
          <w:p w14:paraId="6C9EA59F"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习近平强调，北京作为首都，做好疫情防控工作责任重大，决不能有丝毫松懈。要坚决贯彻党中央关于疫情防控的各项决策部署，落实</w:t>
            </w:r>
            <w:proofErr w:type="gramStart"/>
            <w:r w:rsidRPr="00785D8F">
              <w:rPr>
                <w:rFonts w:ascii="仿宋_GB2312" w:eastAsia="仿宋_GB2312" w:hAnsi="宋体" w:hint="eastAsia"/>
                <w:sz w:val="21"/>
                <w:szCs w:val="21"/>
              </w:rPr>
              <w:t>落细各项</w:t>
            </w:r>
            <w:proofErr w:type="gramEnd"/>
            <w:r w:rsidRPr="00785D8F">
              <w:rPr>
                <w:rFonts w:ascii="仿宋_GB2312" w:eastAsia="仿宋_GB2312" w:hAnsi="宋体" w:hint="eastAsia"/>
                <w:sz w:val="21"/>
                <w:szCs w:val="21"/>
              </w:rPr>
              <w:t>防控措施，坚决抓好外防输入、内防扩散这两大环节，尽最大可能切断传染源，尽最大可能控制疫情波及范围。</w:t>
            </w:r>
          </w:p>
          <w:p w14:paraId="1D44BDEC"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要加强医疗救治，继续巩固成果，坚持中西医并重，组织优势医疗力量，在降低感染率和病亡率上拿出更多有效治疗方案。要实行分级分类诊断救治，实现确诊者应收尽收，对重症、危重症病例要集中救治、全力救治，特别是要密切关注</w:t>
            </w:r>
            <w:proofErr w:type="gramStart"/>
            <w:r w:rsidRPr="00785D8F">
              <w:rPr>
                <w:rFonts w:ascii="仿宋_GB2312" w:eastAsia="仿宋_GB2312" w:hAnsi="宋体" w:hint="eastAsia"/>
                <w:sz w:val="21"/>
                <w:szCs w:val="21"/>
              </w:rPr>
              <w:t>孕</w:t>
            </w:r>
            <w:proofErr w:type="gramEnd"/>
            <w:r w:rsidRPr="00785D8F">
              <w:rPr>
                <w:rFonts w:ascii="仿宋_GB2312" w:eastAsia="仿宋_GB2312" w:hAnsi="宋体" w:hint="eastAsia"/>
                <w:sz w:val="21"/>
                <w:szCs w:val="21"/>
              </w:rPr>
              <w:t>产妇、婴幼儿等病例。对可能发生的极端情况要做好充分准备，通过扩充改造医院、增加床位等方式，提高收治能力。要组织高校、科研院所、企业进行科研攻关，加大相关试剂、疫苗、药品的研发力度，争取早日取得突破。</w:t>
            </w:r>
          </w:p>
          <w:p w14:paraId="7136D5A2"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要深入宣传党中央决策部署，营造万众一心阻击疫情的舆论氛围，凝聚起众志成城、共克时艰的强大正能量。要广泛普及科学防护知识，引导群众正确理性看待疫情，增强自我防范意识和防护能力。要及时回应社会关切和舆论关注。要加强水电气热等城市“生命线”维护，保障城市正常运行。要坚决打击哄抬物价、囤积居奇、趁火打劫等违法犯罪行为，妥善处理好疫情防控中出现的各类矛盾和问题。</w:t>
            </w:r>
          </w:p>
          <w:p w14:paraId="5FAE8BF4"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要统筹推进经济社会发展各项任务，在全力以赴抓好疫情防控同时，统筹做好“六稳”工作。要坚定信心，看到我国经济长期向好的基本面没有变，疫情的冲击只是短期的，不要被问题和困难吓倒。要加强经济运行调度，尽可能降低疫情对经济的影响，努力完成今年经济社会发展各项目标任务。要抓好在建项目复工和新项目开工。要稳定居民消费，发展网络消费，扩大健康类消费。要积极推动企事业单位复工复产，对受疫情影响较大企业，要在金融、用工等方面加大支持力度，帮助渡过难关。越是发生疫情，越要注意做好保障和改善民生工作，特别是要高度关注就业问题，防止出现大规模裁员。</w:t>
            </w:r>
          </w:p>
          <w:p w14:paraId="463C0341"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习近平强调，中央和国家机关各部门、各单位、各</w:t>
            </w:r>
            <w:proofErr w:type="gramStart"/>
            <w:r w:rsidRPr="00785D8F">
              <w:rPr>
                <w:rFonts w:ascii="仿宋_GB2312" w:eastAsia="仿宋_GB2312" w:hAnsi="宋体" w:hint="eastAsia"/>
                <w:sz w:val="21"/>
                <w:szCs w:val="21"/>
              </w:rPr>
              <w:t>在京央企和</w:t>
            </w:r>
            <w:proofErr w:type="gramEnd"/>
            <w:r w:rsidRPr="00785D8F">
              <w:rPr>
                <w:rFonts w:ascii="仿宋_GB2312" w:eastAsia="仿宋_GB2312" w:hAnsi="宋体" w:hint="eastAsia"/>
                <w:sz w:val="21"/>
                <w:szCs w:val="21"/>
              </w:rPr>
              <w:t>部队要积极支持配合首都疫情防控工作。有关部门要加强防疫物资统筹调配，根据北京市疫情防控需要及时投放补充。在京医疗资源、医疗力量也要建立统筹机制，在京中央单位要担负起各自的疫情防控责任，带头落实各项防控措施。</w:t>
            </w:r>
          </w:p>
        </w:tc>
      </w:tr>
      <w:tr w:rsidR="000D396D" w:rsidRPr="00477270" w14:paraId="7D214844" w14:textId="77777777" w:rsidTr="00785D8F">
        <w:trPr>
          <w:trHeight w:val="874"/>
          <w:jc w:val="center"/>
        </w:trPr>
        <w:tc>
          <w:tcPr>
            <w:tcW w:w="778" w:type="dxa"/>
            <w:vAlign w:val="center"/>
          </w:tcPr>
          <w:p w14:paraId="7EA1F7D5"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lastRenderedPageBreak/>
              <w:t>3</w:t>
            </w:r>
          </w:p>
        </w:tc>
        <w:tc>
          <w:tcPr>
            <w:tcW w:w="1695" w:type="dxa"/>
            <w:vAlign w:val="center"/>
          </w:tcPr>
          <w:p w14:paraId="26ADA8C2"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习近平：毫不放松抓紧抓实抓细防控工作 统筹做好经济社会发展各项工作</w:t>
            </w:r>
          </w:p>
        </w:tc>
        <w:tc>
          <w:tcPr>
            <w:tcW w:w="11907" w:type="dxa"/>
            <w:vAlign w:val="center"/>
          </w:tcPr>
          <w:p w14:paraId="6F2FD00C"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2月23日，统筹推进新冠肺炎疫情防控和经济社会发展工作部署会议在北京召开。中共中央总书记、国家主席、中央军委主席习近平出席会议并发表重要讲话。他强调，中华民族历史上经历过很多磨难，但从来没有被压垮过，而是愈挫愈勇，不断在磨难中成长、从磨难中奋起。当前疫情形势依然严峻复杂，防控正处在最吃劲的关键阶段，各级党委和政府要坚定必胜信念，咬紧牙关，继续毫不放松抓紧抓实抓细各项防控工作。要变压力为动力、善于化危为机，有序恢复生产生活秩序，强化“六稳”举措，加大政策调节力度，把我国发展的巨大潜力和强大动能充分释放出来，努力实现今年经济社会发展目标任务。</w:t>
            </w:r>
          </w:p>
          <w:p w14:paraId="184D57B2"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习近平强调，新冠肺炎疫情发生后，党中央高度重视，迅速</w:t>
            </w:r>
            <w:proofErr w:type="gramStart"/>
            <w:r w:rsidRPr="00785D8F">
              <w:rPr>
                <w:rFonts w:ascii="仿宋_GB2312" w:eastAsia="仿宋_GB2312" w:hAnsi="宋体" w:hint="eastAsia"/>
                <w:sz w:val="21"/>
                <w:szCs w:val="21"/>
              </w:rPr>
              <w:t>作出</w:t>
            </w:r>
            <w:proofErr w:type="gramEnd"/>
            <w:r w:rsidRPr="00785D8F">
              <w:rPr>
                <w:rFonts w:ascii="仿宋_GB2312" w:eastAsia="仿宋_GB2312" w:hAnsi="宋体" w:hint="eastAsia"/>
                <w:sz w:val="21"/>
                <w:szCs w:val="21"/>
              </w:rPr>
              <w:t>部署，全面加强对疫情防控的集中统一领导，要求各级党委和政府及有关部门把人民群众生命安全和身体健康放在第一位，采取切实有效措施，坚决遏制疫情蔓延势头。党中央审时度势、</w:t>
            </w:r>
            <w:r w:rsidRPr="00785D8F">
              <w:rPr>
                <w:rFonts w:ascii="仿宋_GB2312" w:eastAsia="仿宋_GB2312" w:hAnsi="宋体" w:hint="eastAsia"/>
                <w:sz w:val="21"/>
                <w:szCs w:val="21"/>
              </w:rPr>
              <w:lastRenderedPageBreak/>
              <w:t>综合</w:t>
            </w:r>
            <w:proofErr w:type="gramStart"/>
            <w:r w:rsidRPr="00785D8F">
              <w:rPr>
                <w:rFonts w:ascii="仿宋_GB2312" w:eastAsia="仿宋_GB2312" w:hAnsi="宋体" w:hint="eastAsia"/>
                <w:sz w:val="21"/>
                <w:szCs w:val="21"/>
              </w:rPr>
              <w:t>研</w:t>
            </w:r>
            <w:proofErr w:type="gramEnd"/>
            <w:r w:rsidRPr="00785D8F">
              <w:rPr>
                <w:rFonts w:ascii="仿宋_GB2312" w:eastAsia="仿宋_GB2312" w:hAnsi="宋体" w:hint="eastAsia"/>
                <w:sz w:val="21"/>
                <w:szCs w:val="21"/>
              </w:rPr>
              <w:t>判，及时提出坚定信心、同舟共济、科学防治、精准施策的总要求，及时制定疫情防控战略策略，把提高收治率和治愈率、降低感染率和病亡率作为突出任务来抓，把武汉和湖北作为全国主战场，加强对武汉和湖北防疫的统一指挥，</w:t>
            </w:r>
            <w:proofErr w:type="gramStart"/>
            <w:r w:rsidRPr="00785D8F">
              <w:rPr>
                <w:rFonts w:ascii="仿宋_GB2312" w:eastAsia="仿宋_GB2312" w:hAnsi="宋体" w:hint="eastAsia"/>
                <w:sz w:val="21"/>
                <w:szCs w:val="21"/>
              </w:rPr>
              <w:t>统筹抓好</w:t>
            </w:r>
            <w:proofErr w:type="gramEnd"/>
            <w:r w:rsidRPr="00785D8F">
              <w:rPr>
                <w:rFonts w:ascii="仿宋_GB2312" w:eastAsia="仿宋_GB2312" w:hAnsi="宋体" w:hint="eastAsia"/>
                <w:sz w:val="21"/>
                <w:szCs w:val="21"/>
              </w:rPr>
              <w:t>其他地区防控工作，加强医用物资和生活必需品应急保供，切实维护社会稳定，加强宣传教育和舆论引导，积极争取国际社会支持。</w:t>
            </w:r>
          </w:p>
          <w:p w14:paraId="6A29FA63"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在这场严峻斗争中，各级党组织和广大党员、干部冲锋在前、顽强拼搏，广大医务工作者义无反顾、日夜奋战，人民解放军指战员闻令而动、敢打硬仗，广大人民群众众志成城、守望相助，广大公安民警、</w:t>
            </w:r>
            <w:proofErr w:type="gramStart"/>
            <w:r w:rsidRPr="00785D8F">
              <w:rPr>
                <w:rFonts w:ascii="仿宋_GB2312" w:eastAsia="仿宋_GB2312" w:hAnsi="宋体" w:hint="eastAsia"/>
                <w:sz w:val="21"/>
                <w:szCs w:val="21"/>
              </w:rPr>
              <w:t>疾控工作人员</w:t>
            </w:r>
            <w:proofErr w:type="gramEnd"/>
            <w:r w:rsidRPr="00785D8F">
              <w:rPr>
                <w:rFonts w:ascii="仿宋_GB2312" w:eastAsia="仿宋_GB2312" w:hAnsi="宋体" w:hint="eastAsia"/>
                <w:sz w:val="21"/>
                <w:szCs w:val="21"/>
              </w:rPr>
              <w:t>、社区工作人员等坚守岗位、日夜值守，广大新闻工作者不畏艰险、深入一线，广大志愿者等真诚奉献、不辞辛劳，党和国家有关部门和人大、政协以及各人民团体等</w:t>
            </w:r>
            <w:proofErr w:type="gramStart"/>
            <w:r w:rsidRPr="00785D8F">
              <w:rPr>
                <w:rFonts w:ascii="仿宋_GB2312" w:eastAsia="仿宋_GB2312" w:hAnsi="宋体" w:hint="eastAsia"/>
                <w:sz w:val="21"/>
                <w:szCs w:val="21"/>
              </w:rPr>
              <w:t>主动担责</w:t>
            </w:r>
            <w:proofErr w:type="gramEnd"/>
            <w:r w:rsidRPr="00785D8F">
              <w:rPr>
                <w:rFonts w:ascii="仿宋_GB2312" w:eastAsia="仿宋_GB2312" w:hAnsi="宋体" w:hint="eastAsia"/>
                <w:sz w:val="21"/>
                <w:szCs w:val="21"/>
              </w:rPr>
              <w:t>，社会各界和港澳台同胞、海外侨胞纷纷捐款捐物，为疫情防控</w:t>
            </w:r>
            <w:proofErr w:type="gramStart"/>
            <w:r w:rsidRPr="00785D8F">
              <w:rPr>
                <w:rFonts w:ascii="仿宋_GB2312" w:eastAsia="仿宋_GB2312" w:hAnsi="宋体" w:hint="eastAsia"/>
                <w:sz w:val="21"/>
                <w:szCs w:val="21"/>
              </w:rPr>
              <w:t>作出</w:t>
            </w:r>
            <w:proofErr w:type="gramEnd"/>
            <w:r w:rsidRPr="00785D8F">
              <w:rPr>
                <w:rFonts w:ascii="仿宋_GB2312" w:eastAsia="仿宋_GB2312" w:hAnsi="宋体" w:hint="eastAsia"/>
                <w:sz w:val="21"/>
                <w:szCs w:val="21"/>
              </w:rPr>
              <w:t>了重大贡献。</w:t>
            </w:r>
          </w:p>
          <w:p w14:paraId="6777A70B"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14:paraId="74502D3B"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在充分肯定成绩的同时，各级党委和政府必须高度警惕麻痹思想、厌战情绪、侥幸心理、松劲心态，继续毫不放松抓紧抓实抓细各项防控工作，不获全胜决不轻言成功。习近平提出7点要求。第一，坚决打好湖北保卫战、武汉保卫战。要紧紧扭住城乡社区防控和患者救治两个关键，坚决遏制疫情扩散输出，加强力量薄弱地区防控，切实提高收治率和治愈率、降低感染率和病亡率。第二，全力做好北京疫情防控工作。要坚决抓好外防输入、内防扩散两大环节，加强京津冀地区联防联控，尽最大可能切断传染源。第三，科学调配医疗力量和重要物资。要关心关爱一线医务人员，落实防护物资、生活物资保障和防护措施，切实加强防止医院感染工作，做好医务人员科学防护和培训。要密切监测市场供需动态，积极组织蔬菜和畜禽等生产，畅通运输通道和物流配送。第四，加快科技研发攻关。要综合多学科力量开展科研攻关，加大药品和疫苗研发力度，及时总结推广有效诊疗方案。第五，扩大国际和地区合作。要继续同</w:t>
            </w:r>
            <w:proofErr w:type="gramStart"/>
            <w:r w:rsidRPr="00785D8F">
              <w:rPr>
                <w:rFonts w:ascii="仿宋_GB2312" w:eastAsia="仿宋_GB2312" w:hAnsi="宋体" w:hint="eastAsia"/>
                <w:sz w:val="21"/>
                <w:szCs w:val="21"/>
              </w:rPr>
              <w:t>世</w:t>
            </w:r>
            <w:proofErr w:type="gramEnd"/>
            <w:r w:rsidRPr="00785D8F">
              <w:rPr>
                <w:rFonts w:ascii="仿宋_GB2312" w:eastAsia="仿宋_GB2312" w:hAnsi="宋体" w:hint="eastAsia"/>
                <w:sz w:val="21"/>
                <w:szCs w:val="21"/>
              </w:rPr>
              <w:t>卫组织保持良好沟通，同有关国家分享防疫经验，加强抗病毒药物及疫苗研发国际合作。第六，提高新闻舆论工作有效性。要继续做好党中央重大决策部署的宣传解读，深入报道各地统筹推进疫情防控的好经验好做法，完善疫情信息发布，广泛宣传抗</w:t>
            </w:r>
            <w:proofErr w:type="gramStart"/>
            <w:r w:rsidRPr="00785D8F">
              <w:rPr>
                <w:rFonts w:ascii="仿宋_GB2312" w:eastAsia="仿宋_GB2312" w:hAnsi="宋体" w:hint="eastAsia"/>
                <w:sz w:val="21"/>
                <w:szCs w:val="21"/>
              </w:rPr>
              <w:t>疫</w:t>
            </w:r>
            <w:proofErr w:type="gramEnd"/>
            <w:r w:rsidRPr="00785D8F">
              <w:rPr>
                <w:rFonts w:ascii="仿宋_GB2312" w:eastAsia="仿宋_GB2312" w:hAnsi="宋体" w:hint="eastAsia"/>
                <w:sz w:val="21"/>
                <w:szCs w:val="21"/>
              </w:rPr>
              <w:t>一线的感人事迹，主动回应社会关切。第七，切实维护社会稳定。要及时化解疫情防控中出现的苗头性、趋势性问题，依法严惩扰乱医疗秩序、防疫秩序、市场秩序、社会秩序等违法犯罪行为。</w:t>
            </w:r>
          </w:p>
          <w:p w14:paraId="42E42147"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习近平就有序复工复产提出8点要求。第一，落实分区分级精准复工复产。低风险地区要尽快将防控策略调整到外防输入上来，全面恢复生产生活秩序，中风险地区要依据防控形势有序复工复产，高风险地区要继续集中精力抓好疫情防控工作。第二，加大宏观政策调节力度。积极的财政政策要更加积极有为，继续研究出台阶段性、有针对性的减税降费政策，帮助中小</w:t>
            </w:r>
            <w:proofErr w:type="gramStart"/>
            <w:r w:rsidRPr="00785D8F">
              <w:rPr>
                <w:rFonts w:ascii="仿宋_GB2312" w:eastAsia="仿宋_GB2312" w:hAnsi="宋体" w:hint="eastAsia"/>
                <w:sz w:val="21"/>
                <w:szCs w:val="21"/>
              </w:rPr>
              <w:t>微企业</w:t>
            </w:r>
            <w:proofErr w:type="gramEnd"/>
            <w:r w:rsidRPr="00785D8F">
              <w:rPr>
                <w:rFonts w:ascii="仿宋_GB2312" w:eastAsia="仿宋_GB2312" w:hAnsi="宋体" w:hint="eastAsia"/>
                <w:sz w:val="21"/>
                <w:szCs w:val="21"/>
              </w:rPr>
              <w:t>渡过难关。稳健的货币政策要更加注重灵活适度，用好已有金融支持政策，适时出台新的政策措施。第三，全面强化</w:t>
            </w:r>
            <w:proofErr w:type="gramStart"/>
            <w:r w:rsidRPr="00785D8F">
              <w:rPr>
                <w:rFonts w:ascii="仿宋_GB2312" w:eastAsia="仿宋_GB2312" w:hAnsi="宋体" w:hint="eastAsia"/>
                <w:sz w:val="21"/>
                <w:szCs w:val="21"/>
              </w:rPr>
              <w:t>稳就业</w:t>
            </w:r>
            <w:proofErr w:type="gramEnd"/>
            <w:r w:rsidRPr="00785D8F">
              <w:rPr>
                <w:rFonts w:ascii="仿宋_GB2312" w:eastAsia="仿宋_GB2312" w:hAnsi="宋体" w:hint="eastAsia"/>
                <w:sz w:val="21"/>
                <w:szCs w:val="21"/>
              </w:rPr>
              <w:t>举措。要减负、稳岗、</w:t>
            </w:r>
            <w:proofErr w:type="gramStart"/>
            <w:r w:rsidRPr="00785D8F">
              <w:rPr>
                <w:rFonts w:ascii="仿宋_GB2312" w:eastAsia="仿宋_GB2312" w:hAnsi="宋体" w:hint="eastAsia"/>
                <w:sz w:val="21"/>
                <w:szCs w:val="21"/>
              </w:rPr>
              <w:t>扩就业</w:t>
            </w:r>
            <w:proofErr w:type="gramEnd"/>
            <w:r w:rsidRPr="00785D8F">
              <w:rPr>
                <w:rFonts w:ascii="仿宋_GB2312" w:eastAsia="仿宋_GB2312" w:hAnsi="宋体" w:hint="eastAsia"/>
                <w:sz w:val="21"/>
                <w:szCs w:val="21"/>
              </w:rPr>
              <w:t>并举，针对部分企业缺工严重、</w:t>
            </w:r>
            <w:proofErr w:type="gramStart"/>
            <w:r w:rsidRPr="00785D8F">
              <w:rPr>
                <w:rFonts w:ascii="仿宋_GB2312" w:eastAsia="仿宋_GB2312" w:hAnsi="宋体" w:hint="eastAsia"/>
                <w:sz w:val="21"/>
                <w:szCs w:val="21"/>
              </w:rPr>
              <w:t>稳岗压力</w:t>
            </w:r>
            <w:proofErr w:type="gramEnd"/>
            <w:r w:rsidRPr="00785D8F">
              <w:rPr>
                <w:rFonts w:ascii="仿宋_GB2312" w:eastAsia="仿宋_GB2312" w:hAnsi="宋体" w:hint="eastAsia"/>
                <w:sz w:val="21"/>
                <w:szCs w:val="21"/>
              </w:rPr>
              <w:t>大和重点群体就业难等突出矛盾，支持多渠道灵活就业，做好高校毕业生就业工作。第四，坚决完成脱贫攻坚任务。要努力克服疫情影响，</w:t>
            </w:r>
            <w:proofErr w:type="gramStart"/>
            <w:r w:rsidRPr="00785D8F">
              <w:rPr>
                <w:rFonts w:ascii="仿宋_GB2312" w:eastAsia="仿宋_GB2312" w:hAnsi="宋体" w:hint="eastAsia"/>
                <w:sz w:val="21"/>
                <w:szCs w:val="21"/>
              </w:rPr>
              <w:t>狠抓攻坚</w:t>
            </w:r>
            <w:proofErr w:type="gramEnd"/>
            <w:r w:rsidRPr="00785D8F">
              <w:rPr>
                <w:rFonts w:ascii="仿宋_GB2312" w:eastAsia="仿宋_GB2312" w:hAnsi="宋体" w:hint="eastAsia"/>
                <w:sz w:val="21"/>
                <w:szCs w:val="21"/>
              </w:rPr>
              <w:t>工作落实，帮助贫困劳动力有序返岗，支持扶贫</w:t>
            </w:r>
            <w:r w:rsidRPr="00785D8F">
              <w:rPr>
                <w:rFonts w:ascii="仿宋_GB2312" w:eastAsia="仿宋_GB2312" w:hAnsi="宋体" w:hint="eastAsia"/>
                <w:sz w:val="21"/>
                <w:szCs w:val="21"/>
              </w:rPr>
              <w:lastRenderedPageBreak/>
              <w:t>龙头企业、扶贫车间尽快复工，加快建立健全防止返贫机制。第五，推动企业复工复产。要落实分区分级精准防控策略，打通人流、物流堵点，放开货运物流限制，推动</w:t>
            </w:r>
            <w:proofErr w:type="gramStart"/>
            <w:r w:rsidRPr="00785D8F">
              <w:rPr>
                <w:rFonts w:ascii="仿宋_GB2312" w:eastAsia="仿宋_GB2312" w:hAnsi="宋体" w:hint="eastAsia"/>
                <w:sz w:val="21"/>
                <w:szCs w:val="21"/>
              </w:rPr>
              <w:t>产业链各环节</w:t>
            </w:r>
            <w:proofErr w:type="gramEnd"/>
            <w:r w:rsidRPr="00785D8F">
              <w:rPr>
                <w:rFonts w:ascii="仿宋_GB2312" w:eastAsia="仿宋_GB2312" w:hAnsi="宋体" w:hint="eastAsia"/>
                <w:sz w:val="21"/>
                <w:szCs w:val="21"/>
              </w:rPr>
              <w:t>协同复工复产。要积极扩大国内有效需求，加快在建和新开工项目建设进度，加强用工、用地、资金等要素保障。第六，不失时机抓好春季农业生产。要抓紧解决影响春耕备耕的突出问题，组织好农资生产、流通、供应，确保农业生产不误农时。第七，切实保障基本民生。要保障主副食品供应，强化对困难群众的兜底保障，对患者特别是有亲人罹难的家庭要重点照顾。要统筹做好其他疾病患者医疗救治工作。第八，稳住外贸外资基本盘。要用足用好出口退税、出口信用保险等合</w:t>
            </w:r>
            <w:proofErr w:type="gramStart"/>
            <w:r w:rsidRPr="00785D8F">
              <w:rPr>
                <w:rFonts w:ascii="仿宋_GB2312" w:eastAsia="仿宋_GB2312" w:hAnsi="宋体" w:hint="eastAsia"/>
                <w:sz w:val="21"/>
                <w:szCs w:val="21"/>
              </w:rPr>
              <w:t>规</w:t>
            </w:r>
            <w:proofErr w:type="gramEnd"/>
            <w:r w:rsidRPr="00785D8F">
              <w:rPr>
                <w:rFonts w:ascii="仿宋_GB2312" w:eastAsia="仿宋_GB2312" w:hAnsi="宋体" w:hint="eastAsia"/>
                <w:sz w:val="21"/>
                <w:szCs w:val="21"/>
              </w:rPr>
              <w:t>的外贸政策工具，保障外贸产业链、供应链畅通运转，抓好重大外资项目落地，扩大金融等服务业对外开放，继续优化营商环境，增强外商长期投资经营的信心。</w:t>
            </w:r>
          </w:p>
          <w:p w14:paraId="44DD6966"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打好、打赢这场疫情防控的人民战争、总体战、阻击战，必须加强党对统筹推进疫情防控和经济社会发展工作的领导。各级党组织要认真履行领导责任，特别是抓落实的职责，把党中央各项决策部署抓实抓细抓落地。各级干部特别是领导干部要增强必胜之心、责任之心、仁爱之心、谨慎之心，勇当先锋，敢打头阵，主动担当、积极作为。要在斗争一线考察识别干部，对表现突出的干部要大力褒奖、大胆使用，对不担当不作为、失职渎职的要严肃问责，对在斗争一线表现突出的先进集体和个人，要根据情况分层分级予以表彰和嘉奖。要关心关爱广大基层干部和深入基层的各级干部特别是湖北、武汉等疫情严重地区的干部群众，及时帮助他们解决遇到的实际困难和问题，坚决纠正形式主义、官僚主义做法。要推动防控资源和力量下沉，充分调动社会力量共同参与疫情防控。要针对这次应对疫情中暴露出的明显短板，总结经验、吸取教训，提高应对突发重大公共卫生事件的能力和水平。</w:t>
            </w:r>
          </w:p>
        </w:tc>
      </w:tr>
      <w:tr w:rsidR="000D396D" w:rsidRPr="00477270" w14:paraId="4FF98FAB" w14:textId="77777777" w:rsidTr="00785D8F">
        <w:trPr>
          <w:trHeight w:val="874"/>
          <w:jc w:val="center"/>
        </w:trPr>
        <w:tc>
          <w:tcPr>
            <w:tcW w:w="778" w:type="dxa"/>
            <w:vAlign w:val="center"/>
          </w:tcPr>
          <w:p w14:paraId="00DE4D39"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lastRenderedPageBreak/>
              <w:t>4</w:t>
            </w:r>
          </w:p>
        </w:tc>
        <w:tc>
          <w:tcPr>
            <w:tcW w:w="1695" w:type="dxa"/>
            <w:vAlign w:val="center"/>
          </w:tcPr>
          <w:p w14:paraId="6B452233"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习近平：全面提高依法防控依法治理能力，健全国家公共卫生应急管理体系</w:t>
            </w:r>
          </w:p>
        </w:tc>
        <w:tc>
          <w:tcPr>
            <w:tcW w:w="11907" w:type="dxa"/>
            <w:vAlign w:val="center"/>
          </w:tcPr>
          <w:p w14:paraId="563DFBF5"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3月1日出版的第5期《求是》杂志发表了中共中央总书记、国家主席、中央军委主席习近平的重要文章《全面提高依法防控依法治理能力，健全国家公共卫生应急管理体系》。</w:t>
            </w:r>
          </w:p>
          <w:p w14:paraId="22F7CDEE"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强调，确保人民群众生命安全和身体健康，是我们党治国理政的一项重大任务。要始终把人民群众生命安全和身体健康放在第一位，从立法、执法、司法、守法各环节发力，切实推进依法防控、科学防控、联防联控。既要立足当前，科学精准打赢疫情防控阻击战，更要放眼长远，总结经验、吸取教训，针对这次疫情暴露出来的短板和不足，抓紧补短板、堵漏洞、强弱项，完善重大疫情防控体制机制，健全国家公共卫生应急管理体系。</w:t>
            </w:r>
          </w:p>
          <w:p w14:paraId="17A3FAD5"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当前，疫情防控正处于关键时期，依法科学有序防控至关重要。疫情防控越是到最吃劲的时候，越要坚持依法防控，在法治轨道上统筹推进各项防控工作，全面提高依法防控、依法治理能力，保障疫情防控工作顺利开展，维护社会大局稳定。各级党委和政府要全面依法履行职责，坚持运用法治思维和法治方式开展疫情防控工作，在处置重大突发事件中推进法治政府建设，提高依法执政、依法行政水平。</w:t>
            </w:r>
          </w:p>
          <w:p w14:paraId="08DA68EA"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要强化公共卫生法治保障。全面加强和完善公共卫生领域相关法律法规建设，认真评估传染病防治法、野生动物保护法等法律法规的修改完善。必须从保护人民健康、保障国家安全、维护国家长治久安的高度，把生物安全纳入国家安全体系，系统规划国家生物安全风险防控和治理体系建设，全面提高国家生物安全治理能力。尽快推动出台生物安全法，加快构建国家生物安全法律法规体系、制度保障体系。</w:t>
            </w:r>
          </w:p>
          <w:p w14:paraId="3DF7A0F0"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文章指出，要改革完善疾病预防控制体系。坚决贯彻预防为主的卫生与健康工作方针，坚持常备不懈，将预防关口前移，避</w:t>
            </w:r>
            <w:r w:rsidRPr="00785D8F">
              <w:rPr>
                <w:rFonts w:ascii="仿宋_GB2312" w:eastAsia="仿宋_GB2312" w:hAnsi="宋体" w:hint="eastAsia"/>
                <w:sz w:val="21"/>
                <w:szCs w:val="21"/>
              </w:rPr>
              <w:lastRenderedPageBreak/>
              <w:t>免小病酿成大疫。要健全公共卫生服务体系。加强公共卫生队伍建设。持续加强全科医生培养、分级诊疗等制度建设。强化风险意识，完善公共卫生重大风险</w:t>
            </w:r>
            <w:proofErr w:type="gramStart"/>
            <w:r w:rsidRPr="00785D8F">
              <w:rPr>
                <w:rFonts w:ascii="仿宋_GB2312" w:eastAsia="仿宋_GB2312" w:hAnsi="宋体" w:hint="eastAsia"/>
                <w:sz w:val="21"/>
                <w:szCs w:val="21"/>
              </w:rPr>
              <w:t>研</w:t>
            </w:r>
            <w:proofErr w:type="gramEnd"/>
            <w:r w:rsidRPr="00785D8F">
              <w:rPr>
                <w:rFonts w:ascii="仿宋_GB2312" w:eastAsia="仿宋_GB2312" w:hAnsi="宋体" w:hint="eastAsia"/>
                <w:sz w:val="21"/>
                <w:szCs w:val="21"/>
              </w:rPr>
              <w:t>判、评估、决策、防控协同机制。</w:t>
            </w:r>
          </w:p>
          <w:p w14:paraId="5FE5FF69"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要改革完善重大疫情防控救治体系。健全重大疫情应急响应机制，建立集中统一高效的领导指挥体系。健全科学研究、疾病控制、临床治疗的有效协同机制，完善突发重特大疫情防控规范和应急救治管理办法。健全优化重大疫情救治体系，建立健全分级、分层、分流的传染病等重大疫情救治机制。鼓励运用大数据、人工智能、</w:t>
            </w:r>
            <w:proofErr w:type="gramStart"/>
            <w:r w:rsidRPr="00785D8F">
              <w:rPr>
                <w:rFonts w:ascii="仿宋_GB2312" w:eastAsia="仿宋_GB2312" w:hAnsi="宋体" w:hint="eastAsia"/>
                <w:sz w:val="21"/>
                <w:szCs w:val="21"/>
              </w:rPr>
              <w:t>云计算</w:t>
            </w:r>
            <w:proofErr w:type="gramEnd"/>
            <w:r w:rsidRPr="00785D8F">
              <w:rPr>
                <w:rFonts w:ascii="仿宋_GB2312" w:eastAsia="仿宋_GB2312" w:hAnsi="宋体" w:hint="eastAsia"/>
                <w:sz w:val="21"/>
                <w:szCs w:val="21"/>
              </w:rPr>
              <w:t>等数字技术，在疫情监测分析、病毒溯源、防控救治、资源调配等方面更好发挥支撑作用。</w:t>
            </w:r>
          </w:p>
          <w:p w14:paraId="15845263"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文章指出，要健全重大疾病医疗保险和救助制度。健全应急医疗救助机制，在突发疫情等紧急情况时，确保医疗机构先救治、后收费，并完善</w:t>
            </w:r>
            <w:proofErr w:type="gramStart"/>
            <w:r w:rsidRPr="00785D8F">
              <w:rPr>
                <w:rFonts w:ascii="仿宋_GB2312" w:eastAsia="仿宋_GB2312" w:hAnsi="宋体" w:hint="eastAsia"/>
                <w:sz w:val="21"/>
                <w:szCs w:val="21"/>
              </w:rPr>
              <w:t>医</w:t>
            </w:r>
            <w:proofErr w:type="gramEnd"/>
            <w:r w:rsidRPr="00785D8F">
              <w:rPr>
                <w:rFonts w:ascii="仿宋_GB2312" w:eastAsia="仿宋_GB2312" w:hAnsi="宋体" w:hint="eastAsia"/>
                <w:sz w:val="21"/>
                <w:szCs w:val="21"/>
              </w:rPr>
              <w:t>保异地即时结算制度。探索建立特殊群体、特定疾病医药费豁免制度。统筹基本医疗保险基金和公共卫生服务资金使用，实现公共卫生服务和医疗服务有效衔接。</w:t>
            </w:r>
          </w:p>
          <w:p w14:paraId="10596161"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文章指出，要健全统一的应急物资保障体系。把应急物资保障作为国家应急管理体系建设的重要内容，尽快健全相关工作机制和应急预案。优化重要应急</w:t>
            </w:r>
            <w:proofErr w:type="gramStart"/>
            <w:r w:rsidRPr="00785D8F">
              <w:rPr>
                <w:rFonts w:ascii="仿宋_GB2312" w:eastAsia="仿宋_GB2312" w:hAnsi="宋体" w:hint="eastAsia"/>
                <w:sz w:val="21"/>
                <w:szCs w:val="21"/>
              </w:rPr>
              <w:t>物资产</w:t>
            </w:r>
            <w:proofErr w:type="gramEnd"/>
            <w:r w:rsidRPr="00785D8F">
              <w:rPr>
                <w:rFonts w:ascii="仿宋_GB2312" w:eastAsia="仿宋_GB2312" w:hAnsi="宋体" w:hint="eastAsia"/>
                <w:sz w:val="21"/>
                <w:szCs w:val="21"/>
              </w:rPr>
              <w:t>能保障和区域布局，做到关键时刻调得出、用得上。健全国家储备体系。建立国家统一的应急物资采购供应体系，推动应急物资供应保障</w:t>
            </w:r>
            <w:proofErr w:type="gramStart"/>
            <w:r w:rsidRPr="00785D8F">
              <w:rPr>
                <w:rFonts w:ascii="仿宋_GB2312" w:eastAsia="仿宋_GB2312" w:hAnsi="宋体" w:hint="eastAsia"/>
                <w:sz w:val="21"/>
                <w:szCs w:val="21"/>
              </w:rPr>
              <w:t>网更加</w:t>
            </w:r>
            <w:proofErr w:type="gramEnd"/>
            <w:r w:rsidRPr="00785D8F">
              <w:rPr>
                <w:rFonts w:ascii="仿宋_GB2312" w:eastAsia="仿宋_GB2312" w:hAnsi="宋体" w:hint="eastAsia"/>
                <w:sz w:val="21"/>
                <w:szCs w:val="21"/>
              </w:rPr>
              <w:t>高效安全可控。</w:t>
            </w:r>
          </w:p>
        </w:tc>
      </w:tr>
      <w:tr w:rsidR="000D396D" w:rsidRPr="00477270" w14:paraId="573C4238" w14:textId="77777777" w:rsidTr="00785D8F">
        <w:trPr>
          <w:trHeight w:val="874"/>
          <w:jc w:val="center"/>
        </w:trPr>
        <w:tc>
          <w:tcPr>
            <w:tcW w:w="778" w:type="dxa"/>
            <w:vAlign w:val="center"/>
          </w:tcPr>
          <w:p w14:paraId="34096D43"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lastRenderedPageBreak/>
              <w:t>5</w:t>
            </w:r>
          </w:p>
        </w:tc>
        <w:tc>
          <w:tcPr>
            <w:tcW w:w="1695" w:type="dxa"/>
            <w:vAlign w:val="center"/>
          </w:tcPr>
          <w:p w14:paraId="68B16A85" w14:textId="77777777" w:rsidR="000D396D" w:rsidRPr="00785D8F" w:rsidRDefault="000D396D" w:rsidP="00CA185A">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习近平：协同推进新冠肺炎防控科研攻关 为打赢疫情防控阻击战提供科技支撑</w:t>
            </w:r>
          </w:p>
        </w:tc>
        <w:tc>
          <w:tcPr>
            <w:tcW w:w="11907" w:type="dxa"/>
            <w:vAlign w:val="center"/>
          </w:tcPr>
          <w:p w14:paraId="79505F95"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3月2日，中共中央总书记、国家主席、中央军委主席习近平在北京考察新冠肺炎防控科研攻关工作，代表党中央向奋斗在疫情防控科研攻关一线的广大科技工作者表示衷心的感谢和诚挚的问候。他强调，人类同疾病较量最有力的武器就是科学技术，人类战胜大灾大疫离不开科学发展和技术创新。要把新冠肺炎防控科研攻关作为一项重大而紧迫任务，综合多学科力量，统一领导、协同推进，在坚持科学性、确保安全性的基础上加快研发进度，尽快攻克疫情防控的重点难点问题，为打赢疫情防控人民战争、总体战、阻击战提供强大科技支撑。</w:t>
            </w:r>
          </w:p>
          <w:p w14:paraId="1B6FCD38"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2日下午，习近平首先来到军事医学研究院，听取研究院关于新冠肺炎疫情防控科研攻关的总体情况汇报，结合展板和实物了解疫苗和抗体研制、药物筛选、病毒致病机理研究、快速检测试剂研究和应用等进展情况。在仪器测试楼，习近平察看了重大疫情应急防控药物研究室，向坚守岗位、奋力攻关的一线专家和科研人员表示亲切慰问。他强调，提高治愈率、降低病亡率，最终战胜疫情，关键要靠科技。习近平指出，新冠肺炎疫情发生以来，军事医学研究院坚决贯彻党中央和中央军委决策指示，闻令即动、争分夺秒，集中力量展开应急科研攻关，取得了阶段性成果，充分展现了人民军队忠于党、忠于人民的政治本色和敢打硬仗、善打胜仗的优良作风。习近平希望他们再接再厉，充分发挥突击队和主力军作用，尽快研制出安全有效的疫苗、药物、检测试剂，全力满足抗击疫情需要。要坚持在疫情可溯、可诊、可防、可治、可控方面合力攻关，通过打这场硬仗，掌握更多具有自主知识产权的核心科技，拿出更多硬核产品，为维护人民生命安全和身体健康、维护国家战略安全</w:t>
            </w:r>
            <w:proofErr w:type="gramStart"/>
            <w:r w:rsidRPr="00785D8F">
              <w:rPr>
                <w:rFonts w:ascii="仿宋_GB2312" w:eastAsia="仿宋_GB2312" w:hAnsi="宋体" w:hint="eastAsia"/>
                <w:sz w:val="21"/>
                <w:szCs w:val="21"/>
              </w:rPr>
              <w:t>作出</w:t>
            </w:r>
            <w:proofErr w:type="gramEnd"/>
            <w:r w:rsidRPr="00785D8F">
              <w:rPr>
                <w:rFonts w:ascii="仿宋_GB2312" w:eastAsia="仿宋_GB2312" w:hAnsi="宋体" w:hint="eastAsia"/>
                <w:sz w:val="21"/>
                <w:szCs w:val="21"/>
              </w:rPr>
              <w:t>更大贡献。</w:t>
            </w:r>
          </w:p>
          <w:p w14:paraId="2B209B03"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离开军事医学研究院，习近平来到清华大学医学院考察调研。他先后走进全球健康与传染病研究中心、生物医学检测技术及仪器北京实验室，向专家详细了解创新药物研发进展情况和新型检测试剂、检测设备研发应用等情况，并观看了正在进行的酶联免疫吸附试验。习近平指出，防控新冠肺炎疫情斗争有两条战线，一条是疫情防控第一线，另一条就是科研和物资生产，两条战线要相互配合、并肩作战。习近平希望他们加强同前方的配合，组织精干力量、急事急办，加速推进新型检测试剂、抗体药物、疫苗和诊疗方案等攻关。习近平强调，我国是一个有着14亿多人口的大国，防范化解重大疫情和重大突发公共卫生风险，始终</w:t>
            </w:r>
            <w:r w:rsidRPr="00785D8F">
              <w:rPr>
                <w:rFonts w:ascii="仿宋_GB2312" w:eastAsia="仿宋_GB2312" w:hAnsi="宋体" w:hint="eastAsia"/>
                <w:sz w:val="21"/>
                <w:szCs w:val="21"/>
              </w:rPr>
              <w:lastRenderedPageBreak/>
              <w:t>是我们须臾不可放松的大事。要健全国家重大疫情监控网络，完善法律法规体系，加大前沿技术攻关和尖端人才培养力度，尽快提高我国应对重大突发公共卫生事件能力和水平。</w:t>
            </w:r>
          </w:p>
          <w:p w14:paraId="1CE78860"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随后，习近平在清华大学医学院主持召开座谈会，听取科技部关于全国药品和疫苗研发工作，国家卫生健康委关于有效临床应用经验和有效诊疗方案总结推广工作的情况汇报。</w:t>
            </w:r>
          </w:p>
          <w:p w14:paraId="79678CE2"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听取汇报后，习近平发表了重要讲话。他指出，疫情发生以来，全国科技战线积极响应党中央号召，有关部门组成科研攻关组，确定临床救治和药物、疫苗研发、检测技术和产品、病毒病原学和流行病学、动物模型构建等五大主攻方向，组织跨学科、跨领域的科研团队，科研、临床、防控一线相互协同，产学研各方紧密配合，短短一个多月时间内就取得了积极进展，为疫情防控提供了</w:t>
            </w:r>
            <w:proofErr w:type="gramStart"/>
            <w:r w:rsidRPr="00785D8F">
              <w:rPr>
                <w:rFonts w:ascii="仿宋_GB2312" w:eastAsia="仿宋_GB2312" w:hAnsi="宋体" w:hint="eastAsia"/>
                <w:sz w:val="21"/>
                <w:szCs w:val="21"/>
              </w:rPr>
              <w:t>有力科技</w:t>
            </w:r>
            <w:proofErr w:type="gramEnd"/>
            <w:r w:rsidRPr="00785D8F">
              <w:rPr>
                <w:rFonts w:ascii="仿宋_GB2312" w:eastAsia="仿宋_GB2312" w:hAnsi="宋体" w:hint="eastAsia"/>
                <w:sz w:val="21"/>
                <w:szCs w:val="21"/>
              </w:rPr>
              <w:t>支撑。在这场重大斗争中，广大科技工作者充分展示了拼搏奉献的优良作风、严谨求实的专业精神。当前，打赢疫情防控人民战争、总体战、阻击战还需要付出艰苦努力。越是面对这种情况，越要坚持向科学要答案、要方法。</w:t>
            </w:r>
          </w:p>
          <w:p w14:paraId="1494BB48"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尽最大努力挽救更多患者生命是当务之急、重中之重，要加强药物、医疗装备研发和临床救治相结合，切实提高治愈率、降低病亡率。要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要采取恢复期血浆、干细胞、单克隆抗体等先进治疗方式，提升重症、危重症救治水平。</w:t>
            </w:r>
          </w:p>
          <w:p w14:paraId="28E17254"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疫苗作为用于健康人的特殊产品，对疫情防控至关重要，对安全性的要求也是第一位的。要加快推进已有的多种技术路线疫苗研发，同时密切跟踪国外研发进展，加强合作，争取早日推动疫苗的临床试验和上市使用。要推进疫苗研发和产业化链条有机衔接，加快建立以企业为主体、产学研相结合的疫苗研发和产业化体系，建立国家疫苗储备制度，为有可能出现的常态化防控工作做好周全准备。</w:t>
            </w:r>
          </w:p>
          <w:p w14:paraId="6BEBCAB1"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要统筹病毒溯源及其传播途径研究，利用病毒蛋白和不同受体的结合特征，评估可疑动物作为中间宿主的可能性，利用人工智能、大数据等新技术开展流行病学和溯源调查，搞清楚病源从哪里来、向哪里去，提高精准度和筛查效率。</w:t>
            </w:r>
          </w:p>
          <w:p w14:paraId="4FCBE1C2"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习近平指出，病人心理康复需要一个过程，很多隔离在家的群众时间长了会产生这样那样的心理问题，病亡者家属也需要心理疏导。要高度重视他们的心理健康，动员各方面力量全面加强心理疏导工作。</w:t>
            </w:r>
          </w:p>
          <w:p w14:paraId="5BA0BA3F"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w:t>
            </w:r>
            <w:proofErr w:type="gramStart"/>
            <w:r w:rsidRPr="00785D8F">
              <w:rPr>
                <w:rFonts w:ascii="仿宋_GB2312" w:eastAsia="仿宋_GB2312" w:hAnsi="宋体" w:hint="eastAsia"/>
                <w:sz w:val="21"/>
                <w:szCs w:val="21"/>
              </w:rPr>
              <w:t>面科研</w:t>
            </w:r>
            <w:proofErr w:type="gramEnd"/>
            <w:r w:rsidRPr="00785D8F">
              <w:rPr>
                <w:rFonts w:ascii="仿宋_GB2312" w:eastAsia="仿宋_GB2312" w:hAnsi="宋体" w:hint="eastAsia"/>
                <w:sz w:val="21"/>
                <w:szCs w:val="21"/>
              </w:rPr>
              <w:t>力量，提高体系化对抗能力和水平。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14:paraId="4015FCDF"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w:t>
            </w:r>
            <w:r w:rsidRPr="00785D8F">
              <w:rPr>
                <w:rFonts w:ascii="仿宋_GB2312" w:eastAsia="仿宋_GB2312" w:hAnsi="宋体" w:hint="eastAsia"/>
                <w:sz w:val="21"/>
                <w:szCs w:val="21"/>
              </w:rPr>
              <w:lastRenderedPageBreak/>
              <w:t>命科学领域的基础研究和医疗健康关键核心技术突破，加快提高疫病防控和公共卫生领域战略科技力量和战略储备能力。要加快补齐我国高端医疗装备短板，加快关键核心技术攻关，突破技术装备瓶颈，实现高端医疗装备自主可控。</w:t>
            </w:r>
          </w:p>
          <w:p w14:paraId="2692C5C3"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习近平强调，要坚持开展爱国卫生运动，从人居环境改善、饮食习惯、社会心理健康、公共卫生设施等多个方面开展工作，特别是要坚决杜绝食用野生动物的陋习，提倡文明健康、绿色环保的生活方式。</w:t>
            </w:r>
          </w:p>
          <w:p w14:paraId="67B9A001" w14:textId="77777777" w:rsidR="000D396D" w:rsidRPr="00785D8F" w:rsidRDefault="000D396D" w:rsidP="00CA185A">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习近平指出，公共卫生安全是人类面临的共同挑战，需要各国携手应对。当前，新冠肺炎疫情在多个国家出现，要加强同世界卫生组织沟通交流，同有关国家特别是疫情高发国家在溯源、药物、疫苗、检测等方面的科研合作，共享科研数据和信息，共同研究提出应对策略，为推动构建人类命运共同体贡献智慧和力量。</w:t>
            </w:r>
          </w:p>
        </w:tc>
      </w:tr>
      <w:tr w:rsidR="000D396D" w:rsidRPr="00477270" w14:paraId="067EA822" w14:textId="77777777" w:rsidTr="00785D8F">
        <w:trPr>
          <w:trHeight w:val="874"/>
          <w:jc w:val="center"/>
        </w:trPr>
        <w:tc>
          <w:tcPr>
            <w:tcW w:w="778" w:type="dxa"/>
            <w:vAlign w:val="center"/>
          </w:tcPr>
          <w:p w14:paraId="68915029" w14:textId="617513A3" w:rsidR="000D396D" w:rsidRPr="00785D8F" w:rsidRDefault="000D396D" w:rsidP="00785D8F">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lastRenderedPageBreak/>
              <w:t>6</w:t>
            </w:r>
          </w:p>
        </w:tc>
        <w:tc>
          <w:tcPr>
            <w:tcW w:w="1695" w:type="dxa"/>
            <w:vAlign w:val="center"/>
          </w:tcPr>
          <w:p w14:paraId="29BD1734" w14:textId="0B1AF22B" w:rsidR="000D396D" w:rsidRPr="00785D8F" w:rsidRDefault="000D396D" w:rsidP="00785D8F">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全国大学生同上一堂疫情</w:t>
            </w:r>
            <w:proofErr w:type="gramStart"/>
            <w:r w:rsidRPr="00785D8F">
              <w:rPr>
                <w:rFonts w:ascii="仿宋_GB2312" w:eastAsia="仿宋_GB2312" w:hAnsi="宋体" w:hint="eastAsia"/>
                <w:sz w:val="21"/>
                <w:szCs w:val="21"/>
              </w:rPr>
              <w:t>防控思政大课</w:t>
            </w:r>
            <w:proofErr w:type="gramEnd"/>
          </w:p>
        </w:tc>
        <w:tc>
          <w:tcPr>
            <w:tcW w:w="11907" w:type="dxa"/>
            <w:vAlign w:val="center"/>
          </w:tcPr>
          <w:p w14:paraId="562FE55B" w14:textId="11A5F5B6" w:rsidR="000D396D" w:rsidRPr="00785D8F" w:rsidRDefault="00785D8F" w:rsidP="00785D8F">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结合“马克思主义基本原理概论”“毛泽东思想和中国特色社会主义理论体系概论”“中国近现代史纲要”“思想道德修养与法律基础”四门必修课教学内容，解读党中央关于疫情防控的决策部署，分析中国抗</w:t>
            </w:r>
            <w:proofErr w:type="gramStart"/>
            <w:r w:rsidRPr="00785D8F">
              <w:rPr>
                <w:rFonts w:ascii="仿宋_GB2312" w:eastAsia="仿宋_GB2312" w:hAnsi="宋体" w:hint="eastAsia"/>
                <w:sz w:val="21"/>
                <w:szCs w:val="21"/>
              </w:rPr>
              <w:t>疫</w:t>
            </w:r>
            <w:proofErr w:type="gramEnd"/>
            <w:r w:rsidRPr="00785D8F">
              <w:rPr>
                <w:rFonts w:ascii="仿宋_GB2312" w:eastAsia="仿宋_GB2312" w:hAnsi="宋体" w:hint="eastAsia"/>
                <w:sz w:val="21"/>
                <w:szCs w:val="21"/>
              </w:rPr>
              <w:t>彰显的中国共产党领导和中国特色社会主义制度的显著优势，讲述防疫抗</w:t>
            </w:r>
            <w:proofErr w:type="gramStart"/>
            <w:r w:rsidRPr="00785D8F">
              <w:rPr>
                <w:rFonts w:ascii="仿宋_GB2312" w:eastAsia="仿宋_GB2312" w:hAnsi="宋体" w:hint="eastAsia"/>
                <w:sz w:val="21"/>
                <w:szCs w:val="21"/>
              </w:rPr>
              <w:t>疫</w:t>
            </w:r>
            <w:proofErr w:type="gramEnd"/>
            <w:r w:rsidRPr="00785D8F">
              <w:rPr>
                <w:rFonts w:ascii="仿宋_GB2312" w:eastAsia="仿宋_GB2312" w:hAnsi="宋体" w:hint="eastAsia"/>
                <w:sz w:val="21"/>
                <w:szCs w:val="21"/>
              </w:rPr>
              <w:t>一线的感人故事，发挥高校</w:t>
            </w:r>
            <w:proofErr w:type="gramStart"/>
            <w:r w:rsidRPr="00785D8F">
              <w:rPr>
                <w:rFonts w:ascii="仿宋_GB2312" w:eastAsia="仿宋_GB2312" w:hAnsi="宋体" w:hint="eastAsia"/>
                <w:sz w:val="21"/>
                <w:szCs w:val="21"/>
              </w:rPr>
              <w:t>思政课落实</w:t>
            </w:r>
            <w:proofErr w:type="gramEnd"/>
            <w:r w:rsidRPr="00785D8F">
              <w:rPr>
                <w:rFonts w:ascii="仿宋_GB2312" w:eastAsia="仿宋_GB2312" w:hAnsi="宋体" w:hint="eastAsia"/>
                <w:sz w:val="21"/>
                <w:szCs w:val="21"/>
              </w:rPr>
              <w:t>立德树人根本任务的关键课程作用，引导大学生传承和弘扬爱国主义精神，增强中国特色社会主义道路自信、理论自信、制度自信、文化自信。</w:t>
            </w:r>
          </w:p>
        </w:tc>
      </w:tr>
      <w:tr w:rsidR="000D396D" w:rsidRPr="00477270" w14:paraId="2F476832" w14:textId="77777777" w:rsidTr="00785D8F">
        <w:trPr>
          <w:trHeight w:val="874"/>
          <w:jc w:val="center"/>
        </w:trPr>
        <w:tc>
          <w:tcPr>
            <w:tcW w:w="778" w:type="dxa"/>
            <w:vAlign w:val="center"/>
          </w:tcPr>
          <w:p w14:paraId="27170A0F" w14:textId="637F4D5F" w:rsidR="000D396D" w:rsidRPr="00785D8F" w:rsidRDefault="000D396D" w:rsidP="00785D8F">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7</w:t>
            </w:r>
          </w:p>
        </w:tc>
        <w:tc>
          <w:tcPr>
            <w:tcW w:w="1695" w:type="dxa"/>
            <w:vAlign w:val="center"/>
          </w:tcPr>
          <w:p w14:paraId="39E9BB24" w14:textId="72691EDB" w:rsidR="000D396D" w:rsidRPr="00785D8F" w:rsidRDefault="000D396D" w:rsidP="00785D8F">
            <w:pPr>
              <w:spacing w:line="220" w:lineRule="atLeast"/>
              <w:jc w:val="center"/>
              <w:rPr>
                <w:rFonts w:ascii="仿宋_GB2312" w:eastAsia="仿宋_GB2312" w:hAnsi="宋体"/>
                <w:sz w:val="21"/>
                <w:szCs w:val="21"/>
              </w:rPr>
            </w:pPr>
            <w:r w:rsidRPr="00785D8F">
              <w:rPr>
                <w:rFonts w:ascii="仿宋_GB2312" w:eastAsia="仿宋_GB2312" w:hAnsi="宋体" w:hint="eastAsia"/>
                <w:sz w:val="21"/>
                <w:szCs w:val="21"/>
              </w:rPr>
              <w:t>山东省教育厅关于“学校开学前疫情防控规范培训特别节目”</w:t>
            </w:r>
          </w:p>
        </w:tc>
        <w:tc>
          <w:tcPr>
            <w:tcW w:w="11907" w:type="dxa"/>
            <w:vAlign w:val="center"/>
          </w:tcPr>
          <w:p w14:paraId="56BD17D0" w14:textId="232F2A75" w:rsidR="000D396D" w:rsidRPr="00785D8F" w:rsidRDefault="00785D8F" w:rsidP="00785D8F">
            <w:pPr>
              <w:spacing w:line="220" w:lineRule="atLeast"/>
              <w:ind w:firstLineChars="200" w:firstLine="420"/>
              <w:rPr>
                <w:rFonts w:ascii="仿宋_GB2312" w:eastAsia="仿宋_GB2312" w:hAnsi="宋体"/>
                <w:sz w:val="21"/>
                <w:szCs w:val="21"/>
              </w:rPr>
            </w:pPr>
            <w:r w:rsidRPr="00785D8F">
              <w:rPr>
                <w:rFonts w:ascii="仿宋_GB2312" w:eastAsia="仿宋_GB2312" w:hAnsi="宋体" w:hint="eastAsia"/>
                <w:sz w:val="21"/>
                <w:szCs w:val="21"/>
              </w:rPr>
              <w:t>开学条件核验培训视频全面解读核验内容、核验要点，重点内容将通过视频展示进行讲解；开学前疫情防控规范指引特别节目以返校安全、清洁消毒、消毒剂的使用、食堂管理、应急处置5项防控重点为主题，配合情景演示，专家访谈加以讲解，共7期。</w:t>
            </w:r>
          </w:p>
        </w:tc>
      </w:tr>
    </w:tbl>
    <w:p w14:paraId="6F545F66" w14:textId="77777777" w:rsidR="000D396D" w:rsidRDefault="000D396D" w:rsidP="000D396D">
      <w:pPr>
        <w:spacing w:line="560" w:lineRule="exact"/>
        <w:rPr>
          <w:rFonts w:ascii="仿宋_GB2312" w:eastAsia="仿宋_GB2312"/>
          <w:sz w:val="32"/>
          <w:szCs w:val="32"/>
        </w:rPr>
        <w:sectPr w:rsidR="000D396D" w:rsidSect="00F42CF6">
          <w:pgSz w:w="16838" w:h="11906" w:orient="landscape"/>
          <w:pgMar w:top="1797" w:right="1440" w:bottom="1797" w:left="1440" w:header="709" w:footer="709" w:gutter="0"/>
          <w:cols w:space="708"/>
          <w:docGrid w:linePitch="360"/>
        </w:sectPr>
      </w:pPr>
    </w:p>
    <w:p w14:paraId="12DCB243" w14:textId="2FBA7BA8" w:rsidR="000D396D" w:rsidRPr="00446D5F" w:rsidRDefault="000D396D" w:rsidP="00785D8F">
      <w:pPr>
        <w:spacing w:line="220" w:lineRule="atLeast"/>
        <w:rPr>
          <w:rFonts w:ascii="仿宋_GB2312" w:eastAsia="仿宋_GB2312" w:hAnsi="仿宋"/>
          <w:b/>
          <w:bCs/>
          <w:sz w:val="32"/>
          <w:szCs w:val="32"/>
        </w:rPr>
      </w:pPr>
      <w:r w:rsidRPr="00446D5F">
        <w:rPr>
          <w:rFonts w:ascii="仿宋_GB2312" w:eastAsia="仿宋_GB2312" w:hAnsi="仿宋" w:hint="eastAsia"/>
          <w:b/>
          <w:bCs/>
          <w:sz w:val="32"/>
          <w:szCs w:val="32"/>
        </w:rPr>
        <w:lastRenderedPageBreak/>
        <w:t>附件</w:t>
      </w:r>
      <w:r w:rsidR="00785D8F" w:rsidRPr="00446D5F">
        <w:rPr>
          <w:rFonts w:ascii="仿宋_GB2312" w:eastAsia="仿宋_GB2312" w:hAnsi="仿宋" w:hint="eastAsia"/>
          <w:b/>
          <w:bCs/>
          <w:sz w:val="32"/>
          <w:szCs w:val="32"/>
        </w:rPr>
        <w:t>2</w:t>
      </w:r>
      <w:r w:rsidRPr="00446D5F">
        <w:rPr>
          <w:rFonts w:ascii="仿宋_GB2312" w:eastAsia="仿宋_GB2312" w:hAnsi="仿宋" w:hint="eastAsia"/>
          <w:b/>
          <w:bCs/>
          <w:sz w:val="32"/>
          <w:szCs w:val="32"/>
        </w:rPr>
        <w:t>：</w:t>
      </w:r>
    </w:p>
    <w:p w14:paraId="37AF5E86" w14:textId="64BFA9A8" w:rsidR="000D396D" w:rsidRPr="00785D8F" w:rsidRDefault="000D396D" w:rsidP="000D396D">
      <w:pPr>
        <w:jc w:val="center"/>
        <w:rPr>
          <w:rFonts w:ascii="方正小标宋简体" w:eastAsia="方正小标宋简体"/>
          <w:sz w:val="32"/>
          <w:szCs w:val="32"/>
        </w:rPr>
      </w:pPr>
      <w:r w:rsidRPr="00785D8F">
        <w:rPr>
          <w:rFonts w:ascii="方正小标宋简体" w:eastAsia="方正小标宋简体" w:hint="eastAsia"/>
          <w:sz w:val="32"/>
          <w:szCs w:val="32"/>
        </w:rPr>
        <w:t>主题</w:t>
      </w:r>
      <w:r w:rsidR="00446D5F">
        <w:rPr>
          <w:rFonts w:ascii="方正小标宋简体" w:eastAsia="方正小标宋简体" w:hint="eastAsia"/>
          <w:sz w:val="32"/>
          <w:szCs w:val="32"/>
        </w:rPr>
        <w:t>团日（班会）</w:t>
      </w:r>
      <w:r w:rsidRPr="00785D8F">
        <w:rPr>
          <w:rFonts w:ascii="方正小标宋简体" w:eastAsia="方正小标宋简体" w:hint="eastAsia"/>
          <w:sz w:val="32"/>
          <w:szCs w:val="32"/>
        </w:rPr>
        <w:t>统计表</w:t>
      </w:r>
    </w:p>
    <w:p w14:paraId="5DCA1EA2" w14:textId="0F48DBFE" w:rsidR="000D396D" w:rsidRPr="0084066D" w:rsidRDefault="000D396D" w:rsidP="000D396D">
      <w:pPr>
        <w:rPr>
          <w:sz w:val="22"/>
        </w:rPr>
      </w:pPr>
      <w:r w:rsidRPr="0084066D">
        <w:rPr>
          <w:rFonts w:hint="eastAsia"/>
          <w:sz w:val="22"/>
        </w:rPr>
        <w:t>单位：</w:t>
      </w:r>
      <w:r w:rsidR="00446D5F">
        <w:rPr>
          <w:rFonts w:hint="eastAsia"/>
          <w:sz w:val="22"/>
        </w:rPr>
        <w:t>******</w:t>
      </w:r>
      <w:r w:rsidR="00446D5F">
        <w:rPr>
          <w:rFonts w:hint="eastAsia"/>
          <w:sz w:val="22"/>
        </w:rPr>
        <w:t>学院</w:t>
      </w:r>
      <w:r w:rsidRPr="0084066D">
        <w:rPr>
          <w:rFonts w:hint="eastAsia"/>
          <w:sz w:val="22"/>
        </w:rPr>
        <w:t xml:space="preserve">        </w:t>
      </w:r>
    </w:p>
    <w:tbl>
      <w:tblPr>
        <w:tblW w:w="13982" w:type="dxa"/>
        <w:tblInd w:w="160" w:type="dxa"/>
        <w:tblLayout w:type="fixed"/>
        <w:tblLook w:val="0000" w:firstRow="0" w:lastRow="0" w:firstColumn="0" w:lastColumn="0" w:noHBand="0" w:noVBand="0"/>
      </w:tblPr>
      <w:tblGrid>
        <w:gridCol w:w="2989"/>
        <w:gridCol w:w="2034"/>
        <w:gridCol w:w="3005"/>
        <w:gridCol w:w="1276"/>
        <w:gridCol w:w="1417"/>
        <w:gridCol w:w="1506"/>
        <w:gridCol w:w="1755"/>
      </w:tblGrid>
      <w:tr w:rsidR="00164FB5" w:rsidRPr="0084066D" w14:paraId="0C9D17F0" w14:textId="3BB3C78F"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2E061288" w14:textId="77777777" w:rsidR="00164FB5" w:rsidRPr="0084066D" w:rsidRDefault="00164FB5" w:rsidP="000944D0">
            <w:pPr>
              <w:widowControl/>
              <w:spacing w:line="320" w:lineRule="exact"/>
              <w:jc w:val="center"/>
              <w:rPr>
                <w:rFonts w:ascii="宋体" w:hAnsi="宋体" w:cs="宋体"/>
                <w:b/>
                <w:bCs/>
                <w:color w:val="000000"/>
                <w:kern w:val="0"/>
                <w:sz w:val="22"/>
              </w:rPr>
            </w:pPr>
            <w:r w:rsidRPr="0084066D">
              <w:rPr>
                <w:rFonts w:ascii="宋体" w:hAnsi="宋体" w:cs="宋体" w:hint="eastAsia"/>
                <w:b/>
                <w:bCs/>
                <w:color w:val="000000"/>
                <w:kern w:val="0"/>
                <w:sz w:val="22"/>
              </w:rPr>
              <w:t>团支部名称</w:t>
            </w:r>
          </w:p>
        </w:tc>
        <w:tc>
          <w:tcPr>
            <w:tcW w:w="2034" w:type="dxa"/>
            <w:tcBorders>
              <w:top w:val="single" w:sz="4" w:space="0" w:color="auto"/>
              <w:left w:val="nil"/>
              <w:bottom w:val="single" w:sz="4" w:space="0" w:color="auto"/>
              <w:right w:val="single" w:sz="4" w:space="0" w:color="auto"/>
            </w:tcBorders>
            <w:vAlign w:val="center"/>
          </w:tcPr>
          <w:p w14:paraId="3A01B18A" w14:textId="77777777" w:rsidR="00164FB5" w:rsidRPr="0084066D" w:rsidRDefault="00164FB5" w:rsidP="000944D0">
            <w:pPr>
              <w:widowControl/>
              <w:spacing w:line="320" w:lineRule="exact"/>
              <w:jc w:val="center"/>
              <w:rPr>
                <w:rFonts w:ascii="宋体" w:hAnsi="宋体" w:cs="宋体"/>
                <w:b/>
                <w:bCs/>
                <w:color w:val="000000"/>
                <w:kern w:val="0"/>
                <w:sz w:val="22"/>
              </w:rPr>
            </w:pPr>
            <w:r w:rsidRPr="0084066D">
              <w:rPr>
                <w:rFonts w:ascii="宋体" w:hAnsi="宋体" w:cs="宋体" w:hint="eastAsia"/>
                <w:b/>
                <w:bCs/>
                <w:color w:val="000000"/>
                <w:kern w:val="0"/>
                <w:sz w:val="22"/>
              </w:rPr>
              <w:t>活动时间</w:t>
            </w:r>
          </w:p>
        </w:tc>
        <w:tc>
          <w:tcPr>
            <w:tcW w:w="3005" w:type="dxa"/>
            <w:tcBorders>
              <w:top w:val="single" w:sz="4" w:space="0" w:color="auto"/>
              <w:left w:val="nil"/>
              <w:bottom w:val="single" w:sz="4" w:space="0" w:color="auto"/>
              <w:right w:val="single" w:sz="4" w:space="0" w:color="auto"/>
            </w:tcBorders>
            <w:vAlign w:val="center"/>
          </w:tcPr>
          <w:p w14:paraId="6E04D592" w14:textId="77777777" w:rsidR="00164FB5" w:rsidRPr="0084066D" w:rsidRDefault="00164FB5" w:rsidP="000944D0">
            <w:pPr>
              <w:widowControl/>
              <w:spacing w:line="320" w:lineRule="exact"/>
              <w:jc w:val="center"/>
              <w:rPr>
                <w:rFonts w:ascii="宋体" w:hAnsi="宋体" w:cs="宋体"/>
                <w:b/>
                <w:bCs/>
                <w:color w:val="000000"/>
                <w:kern w:val="0"/>
                <w:sz w:val="22"/>
              </w:rPr>
            </w:pPr>
            <w:r w:rsidRPr="0084066D">
              <w:rPr>
                <w:rFonts w:ascii="宋体" w:hAnsi="宋体" w:cs="宋体" w:hint="eastAsia"/>
                <w:b/>
                <w:bCs/>
                <w:color w:val="000000"/>
                <w:kern w:val="0"/>
                <w:sz w:val="22"/>
              </w:rPr>
              <w:t>活动内容</w:t>
            </w:r>
          </w:p>
        </w:tc>
        <w:tc>
          <w:tcPr>
            <w:tcW w:w="1276" w:type="dxa"/>
            <w:tcBorders>
              <w:top w:val="single" w:sz="4" w:space="0" w:color="auto"/>
              <w:left w:val="nil"/>
              <w:bottom w:val="single" w:sz="4" w:space="0" w:color="auto"/>
              <w:right w:val="single" w:sz="4" w:space="0" w:color="auto"/>
            </w:tcBorders>
            <w:vAlign w:val="center"/>
          </w:tcPr>
          <w:p w14:paraId="4A822518" w14:textId="1BB34D7E" w:rsidR="00164FB5" w:rsidRPr="0084066D" w:rsidRDefault="00164FB5" w:rsidP="000944D0">
            <w:pPr>
              <w:widowControl/>
              <w:spacing w:line="320" w:lineRule="exact"/>
              <w:jc w:val="center"/>
              <w:rPr>
                <w:rFonts w:ascii="宋体" w:hAnsi="宋体" w:cs="宋体"/>
                <w:b/>
                <w:bCs/>
                <w:color w:val="000000"/>
                <w:kern w:val="0"/>
                <w:sz w:val="22"/>
              </w:rPr>
            </w:pPr>
            <w:r w:rsidRPr="0084066D">
              <w:rPr>
                <w:rFonts w:ascii="宋体" w:hAnsi="宋体" w:cs="宋体" w:hint="eastAsia"/>
                <w:b/>
                <w:bCs/>
                <w:color w:val="000000"/>
                <w:kern w:val="0"/>
                <w:sz w:val="22"/>
              </w:rPr>
              <w:t>参与人</w:t>
            </w:r>
            <w:r>
              <w:rPr>
                <w:rFonts w:ascii="宋体" w:hAnsi="宋体" w:cs="宋体" w:hint="eastAsia"/>
                <w:b/>
                <w:bCs/>
                <w:color w:val="000000"/>
                <w:kern w:val="0"/>
                <w:sz w:val="22"/>
              </w:rPr>
              <w:t>数</w:t>
            </w:r>
          </w:p>
        </w:tc>
        <w:tc>
          <w:tcPr>
            <w:tcW w:w="1417" w:type="dxa"/>
            <w:tcBorders>
              <w:top w:val="single" w:sz="4" w:space="0" w:color="auto"/>
              <w:left w:val="nil"/>
              <w:bottom w:val="single" w:sz="4" w:space="0" w:color="auto"/>
              <w:right w:val="single" w:sz="4" w:space="0" w:color="auto"/>
            </w:tcBorders>
            <w:vAlign w:val="center"/>
          </w:tcPr>
          <w:p w14:paraId="7DD5E880" w14:textId="153F6E22" w:rsidR="00164FB5" w:rsidRPr="0084066D" w:rsidRDefault="00164FB5" w:rsidP="000944D0">
            <w:pPr>
              <w:widowControl/>
              <w:spacing w:line="320" w:lineRule="exact"/>
              <w:jc w:val="center"/>
              <w:rPr>
                <w:rFonts w:ascii="宋体" w:hAnsi="宋体" w:cs="宋体"/>
                <w:b/>
                <w:bCs/>
                <w:color w:val="000000"/>
                <w:kern w:val="0"/>
                <w:sz w:val="22"/>
              </w:rPr>
            </w:pPr>
            <w:r>
              <w:rPr>
                <w:rFonts w:ascii="宋体" w:hAnsi="宋体" w:cs="宋体" w:hint="eastAsia"/>
                <w:b/>
                <w:bCs/>
                <w:color w:val="000000"/>
                <w:kern w:val="0"/>
                <w:sz w:val="22"/>
              </w:rPr>
              <w:t>班级负责人</w:t>
            </w:r>
          </w:p>
        </w:tc>
        <w:tc>
          <w:tcPr>
            <w:tcW w:w="1506" w:type="dxa"/>
            <w:tcBorders>
              <w:top w:val="single" w:sz="4" w:space="0" w:color="auto"/>
              <w:left w:val="nil"/>
              <w:bottom w:val="single" w:sz="4" w:space="0" w:color="auto"/>
              <w:right w:val="single" w:sz="4" w:space="0" w:color="auto"/>
            </w:tcBorders>
            <w:vAlign w:val="center"/>
          </w:tcPr>
          <w:p w14:paraId="12456E17" w14:textId="62CFB13C" w:rsidR="00164FB5" w:rsidRPr="0084066D" w:rsidRDefault="00FE600F" w:rsidP="000944D0">
            <w:pPr>
              <w:widowControl/>
              <w:spacing w:line="320" w:lineRule="exact"/>
              <w:jc w:val="center"/>
              <w:rPr>
                <w:rFonts w:ascii="宋体" w:hAnsi="宋体" w:cs="宋体"/>
                <w:b/>
                <w:bCs/>
                <w:color w:val="000000"/>
                <w:kern w:val="0"/>
                <w:sz w:val="22"/>
              </w:rPr>
            </w:pPr>
            <w:r>
              <w:rPr>
                <w:rFonts w:ascii="宋体" w:hAnsi="宋体" w:cs="宋体" w:hint="eastAsia"/>
                <w:b/>
                <w:bCs/>
                <w:color w:val="000000"/>
                <w:kern w:val="0"/>
                <w:sz w:val="22"/>
              </w:rPr>
              <w:t>联系方式</w:t>
            </w:r>
          </w:p>
        </w:tc>
        <w:tc>
          <w:tcPr>
            <w:tcW w:w="1755" w:type="dxa"/>
            <w:tcBorders>
              <w:top w:val="single" w:sz="4" w:space="0" w:color="auto"/>
              <w:left w:val="nil"/>
              <w:bottom w:val="single" w:sz="4" w:space="0" w:color="auto"/>
              <w:right w:val="single" w:sz="4" w:space="0" w:color="auto"/>
            </w:tcBorders>
            <w:vAlign w:val="center"/>
          </w:tcPr>
          <w:p w14:paraId="7AFB8107" w14:textId="003FE778" w:rsidR="00164FB5" w:rsidRPr="0084066D" w:rsidRDefault="00164FB5" w:rsidP="000944D0">
            <w:pPr>
              <w:spacing w:line="320" w:lineRule="exact"/>
              <w:jc w:val="center"/>
              <w:rPr>
                <w:rFonts w:ascii="宋体" w:hAnsi="宋体" w:cs="宋体"/>
                <w:b/>
                <w:bCs/>
                <w:color w:val="000000"/>
                <w:kern w:val="0"/>
                <w:sz w:val="22"/>
              </w:rPr>
            </w:pPr>
            <w:r>
              <w:rPr>
                <w:rFonts w:ascii="宋体" w:hAnsi="宋体" w:cs="宋体" w:hint="eastAsia"/>
                <w:b/>
                <w:bCs/>
                <w:color w:val="000000"/>
                <w:kern w:val="0"/>
                <w:sz w:val="22"/>
              </w:rPr>
              <w:t>参加教师</w:t>
            </w:r>
          </w:p>
        </w:tc>
      </w:tr>
      <w:tr w:rsidR="000944D0" w:rsidRPr="0084066D" w14:paraId="3095A375" w14:textId="77777777"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5DCE8607" w14:textId="77777777" w:rsidR="000944D0" w:rsidRPr="004823EF" w:rsidRDefault="000944D0" w:rsidP="00285ACD">
            <w:pPr>
              <w:widowControl/>
              <w:spacing w:line="320" w:lineRule="exact"/>
              <w:jc w:val="center"/>
              <w:rPr>
                <w:rFonts w:ascii="宋体" w:hAnsi="宋体" w:cs="宋体"/>
                <w:color w:val="FF0000"/>
                <w:kern w:val="0"/>
                <w:sz w:val="22"/>
              </w:rPr>
            </w:pPr>
            <w:r w:rsidRPr="004823EF">
              <w:rPr>
                <w:rFonts w:ascii="宋体" w:hAnsi="宋体" w:cs="宋体" w:hint="eastAsia"/>
                <w:color w:val="FF0000"/>
                <w:kern w:val="0"/>
                <w:sz w:val="22"/>
              </w:rPr>
              <w:t>2018级临床医学本科1班</w:t>
            </w:r>
          </w:p>
          <w:p w14:paraId="66166D97" w14:textId="56F8B2CD" w:rsidR="000944D0" w:rsidRPr="0084066D"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团支部</w:t>
            </w:r>
          </w:p>
        </w:tc>
        <w:tc>
          <w:tcPr>
            <w:tcW w:w="2034" w:type="dxa"/>
            <w:tcBorders>
              <w:top w:val="single" w:sz="4" w:space="0" w:color="auto"/>
              <w:left w:val="nil"/>
              <w:bottom w:val="single" w:sz="4" w:space="0" w:color="auto"/>
              <w:right w:val="single" w:sz="4" w:space="0" w:color="auto"/>
            </w:tcBorders>
            <w:vAlign w:val="center"/>
          </w:tcPr>
          <w:p w14:paraId="05772A7A" w14:textId="1DF050C5" w:rsidR="000944D0" w:rsidRPr="0084066D"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color w:val="FF0000"/>
                <w:kern w:val="0"/>
                <w:sz w:val="22"/>
              </w:rPr>
              <w:t>3</w:t>
            </w:r>
            <w:r w:rsidRPr="004823EF">
              <w:rPr>
                <w:rFonts w:ascii="宋体" w:hAnsi="宋体" w:cs="宋体" w:hint="eastAsia"/>
                <w:color w:val="FF0000"/>
                <w:kern w:val="0"/>
                <w:sz w:val="22"/>
              </w:rPr>
              <w:t>月</w:t>
            </w:r>
            <w:r w:rsidRPr="004823EF">
              <w:rPr>
                <w:rFonts w:ascii="宋体" w:hAnsi="宋体" w:cs="宋体"/>
                <w:color w:val="FF0000"/>
                <w:kern w:val="0"/>
                <w:sz w:val="22"/>
              </w:rPr>
              <w:t>20</w:t>
            </w:r>
            <w:r w:rsidRPr="004823EF">
              <w:rPr>
                <w:rFonts w:ascii="宋体" w:hAnsi="宋体" w:cs="宋体" w:hint="eastAsia"/>
                <w:color w:val="FF0000"/>
                <w:kern w:val="0"/>
                <w:sz w:val="22"/>
              </w:rPr>
              <w:t>日1</w:t>
            </w:r>
            <w:r w:rsidRPr="004823EF">
              <w:rPr>
                <w:rFonts w:ascii="宋体" w:hAnsi="宋体" w:cs="宋体"/>
                <w:color w:val="FF0000"/>
                <w:kern w:val="0"/>
                <w:sz w:val="22"/>
              </w:rPr>
              <w:t>5</w:t>
            </w:r>
            <w:r w:rsidRPr="004823EF">
              <w:rPr>
                <w:rFonts w:ascii="宋体" w:hAnsi="宋体" w:cs="宋体" w:hint="eastAsia"/>
                <w:color w:val="FF0000"/>
                <w:kern w:val="0"/>
                <w:sz w:val="22"/>
              </w:rPr>
              <w:t>时</w:t>
            </w:r>
          </w:p>
        </w:tc>
        <w:tc>
          <w:tcPr>
            <w:tcW w:w="3005" w:type="dxa"/>
            <w:tcBorders>
              <w:top w:val="single" w:sz="4" w:space="0" w:color="auto"/>
              <w:left w:val="nil"/>
              <w:bottom w:val="single" w:sz="4" w:space="0" w:color="auto"/>
              <w:right w:val="single" w:sz="4" w:space="0" w:color="auto"/>
            </w:tcBorders>
            <w:vAlign w:val="center"/>
          </w:tcPr>
          <w:p w14:paraId="47A53E05" w14:textId="2757576E" w:rsidR="000944D0" w:rsidRPr="0084066D"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“****”主题团日</w:t>
            </w:r>
          </w:p>
        </w:tc>
        <w:tc>
          <w:tcPr>
            <w:tcW w:w="1276" w:type="dxa"/>
            <w:tcBorders>
              <w:top w:val="single" w:sz="4" w:space="0" w:color="auto"/>
              <w:left w:val="nil"/>
              <w:bottom w:val="single" w:sz="4" w:space="0" w:color="auto"/>
              <w:right w:val="single" w:sz="4" w:space="0" w:color="auto"/>
            </w:tcBorders>
            <w:vAlign w:val="center"/>
          </w:tcPr>
          <w:p w14:paraId="29492C65" w14:textId="5CC1E3D6" w:rsidR="000944D0" w:rsidRPr="0084066D"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 xml:space="preserve">　52</w:t>
            </w:r>
          </w:p>
        </w:tc>
        <w:tc>
          <w:tcPr>
            <w:tcW w:w="1417" w:type="dxa"/>
            <w:tcBorders>
              <w:top w:val="single" w:sz="4" w:space="0" w:color="auto"/>
              <w:left w:val="nil"/>
              <w:bottom w:val="single" w:sz="4" w:space="0" w:color="auto"/>
              <w:right w:val="single" w:sz="4" w:space="0" w:color="auto"/>
            </w:tcBorders>
            <w:vAlign w:val="center"/>
          </w:tcPr>
          <w:p w14:paraId="7738EBB7" w14:textId="154E7085" w:rsidR="000944D0"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王**</w:t>
            </w:r>
          </w:p>
        </w:tc>
        <w:tc>
          <w:tcPr>
            <w:tcW w:w="1506" w:type="dxa"/>
            <w:tcBorders>
              <w:top w:val="single" w:sz="4" w:space="0" w:color="auto"/>
              <w:left w:val="nil"/>
              <w:bottom w:val="single" w:sz="4" w:space="0" w:color="auto"/>
              <w:right w:val="single" w:sz="4" w:space="0" w:color="auto"/>
            </w:tcBorders>
            <w:vAlign w:val="center"/>
          </w:tcPr>
          <w:p w14:paraId="5DB7C131" w14:textId="7D3F67BE" w:rsidR="000944D0" w:rsidRDefault="000944D0" w:rsidP="000944D0">
            <w:pPr>
              <w:widowControl/>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1785260****</w:t>
            </w:r>
          </w:p>
        </w:tc>
        <w:tc>
          <w:tcPr>
            <w:tcW w:w="1755" w:type="dxa"/>
            <w:tcBorders>
              <w:top w:val="single" w:sz="4" w:space="0" w:color="auto"/>
              <w:left w:val="nil"/>
              <w:bottom w:val="single" w:sz="4" w:space="0" w:color="auto"/>
              <w:right w:val="single" w:sz="4" w:space="0" w:color="auto"/>
            </w:tcBorders>
            <w:vAlign w:val="center"/>
          </w:tcPr>
          <w:p w14:paraId="6D7B5C6D" w14:textId="047BE488" w:rsidR="000944D0" w:rsidRDefault="000944D0" w:rsidP="000944D0">
            <w:pPr>
              <w:spacing w:line="320" w:lineRule="exact"/>
              <w:jc w:val="center"/>
              <w:rPr>
                <w:rFonts w:ascii="宋体" w:hAnsi="宋体" w:cs="宋体"/>
                <w:b/>
                <w:bCs/>
                <w:color w:val="000000"/>
                <w:kern w:val="0"/>
                <w:sz w:val="22"/>
              </w:rPr>
            </w:pPr>
            <w:r w:rsidRPr="004823EF">
              <w:rPr>
                <w:rFonts w:ascii="宋体" w:hAnsi="宋体" w:cs="宋体" w:hint="eastAsia"/>
                <w:color w:val="FF0000"/>
                <w:kern w:val="0"/>
                <w:sz w:val="22"/>
              </w:rPr>
              <w:t xml:space="preserve">张***　</w:t>
            </w:r>
          </w:p>
        </w:tc>
      </w:tr>
      <w:tr w:rsidR="000944D0" w:rsidRPr="0084066D" w14:paraId="52B2010C" w14:textId="77777777"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10EB58A8"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2034" w:type="dxa"/>
            <w:tcBorders>
              <w:top w:val="single" w:sz="4" w:space="0" w:color="auto"/>
              <w:left w:val="nil"/>
              <w:bottom w:val="single" w:sz="4" w:space="0" w:color="auto"/>
              <w:right w:val="single" w:sz="4" w:space="0" w:color="auto"/>
            </w:tcBorders>
            <w:vAlign w:val="center"/>
          </w:tcPr>
          <w:p w14:paraId="2FB4D2BD"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3005" w:type="dxa"/>
            <w:tcBorders>
              <w:top w:val="single" w:sz="4" w:space="0" w:color="auto"/>
              <w:left w:val="nil"/>
              <w:bottom w:val="single" w:sz="4" w:space="0" w:color="auto"/>
              <w:right w:val="single" w:sz="4" w:space="0" w:color="auto"/>
            </w:tcBorders>
            <w:vAlign w:val="center"/>
          </w:tcPr>
          <w:p w14:paraId="47056EDB"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276" w:type="dxa"/>
            <w:tcBorders>
              <w:top w:val="single" w:sz="4" w:space="0" w:color="auto"/>
              <w:left w:val="nil"/>
              <w:bottom w:val="single" w:sz="4" w:space="0" w:color="auto"/>
              <w:right w:val="single" w:sz="4" w:space="0" w:color="auto"/>
            </w:tcBorders>
            <w:vAlign w:val="center"/>
          </w:tcPr>
          <w:p w14:paraId="367AAB5D"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417" w:type="dxa"/>
            <w:tcBorders>
              <w:top w:val="single" w:sz="4" w:space="0" w:color="auto"/>
              <w:left w:val="nil"/>
              <w:bottom w:val="single" w:sz="4" w:space="0" w:color="auto"/>
              <w:right w:val="single" w:sz="4" w:space="0" w:color="auto"/>
            </w:tcBorders>
            <w:vAlign w:val="center"/>
          </w:tcPr>
          <w:p w14:paraId="1B0CE687" w14:textId="77777777" w:rsidR="000944D0" w:rsidRDefault="000944D0" w:rsidP="000944D0">
            <w:pPr>
              <w:widowControl/>
              <w:spacing w:line="320" w:lineRule="exact"/>
              <w:jc w:val="center"/>
              <w:rPr>
                <w:rFonts w:ascii="宋体" w:hAnsi="宋体" w:cs="宋体"/>
                <w:b/>
                <w:bCs/>
                <w:color w:val="000000"/>
                <w:kern w:val="0"/>
                <w:sz w:val="22"/>
              </w:rPr>
            </w:pPr>
          </w:p>
        </w:tc>
        <w:tc>
          <w:tcPr>
            <w:tcW w:w="1506" w:type="dxa"/>
            <w:tcBorders>
              <w:top w:val="single" w:sz="4" w:space="0" w:color="auto"/>
              <w:left w:val="nil"/>
              <w:bottom w:val="single" w:sz="4" w:space="0" w:color="auto"/>
              <w:right w:val="single" w:sz="4" w:space="0" w:color="auto"/>
            </w:tcBorders>
            <w:vAlign w:val="center"/>
          </w:tcPr>
          <w:p w14:paraId="58F4976B" w14:textId="77777777" w:rsidR="000944D0" w:rsidRDefault="000944D0" w:rsidP="000944D0">
            <w:pPr>
              <w:widowControl/>
              <w:spacing w:line="320" w:lineRule="exact"/>
              <w:jc w:val="center"/>
              <w:rPr>
                <w:rFonts w:ascii="宋体" w:hAnsi="宋体" w:cs="宋体"/>
                <w:b/>
                <w:bCs/>
                <w:color w:val="000000"/>
                <w:kern w:val="0"/>
                <w:sz w:val="22"/>
              </w:rPr>
            </w:pPr>
          </w:p>
        </w:tc>
        <w:tc>
          <w:tcPr>
            <w:tcW w:w="1755" w:type="dxa"/>
            <w:tcBorders>
              <w:top w:val="single" w:sz="4" w:space="0" w:color="auto"/>
              <w:left w:val="nil"/>
              <w:bottom w:val="single" w:sz="4" w:space="0" w:color="auto"/>
              <w:right w:val="single" w:sz="4" w:space="0" w:color="auto"/>
            </w:tcBorders>
            <w:vAlign w:val="center"/>
          </w:tcPr>
          <w:p w14:paraId="3A61BD90" w14:textId="77777777" w:rsidR="000944D0" w:rsidRDefault="000944D0" w:rsidP="000944D0">
            <w:pPr>
              <w:spacing w:line="320" w:lineRule="exact"/>
              <w:jc w:val="center"/>
              <w:rPr>
                <w:rFonts w:ascii="宋体" w:hAnsi="宋体" w:cs="宋体"/>
                <w:b/>
                <w:bCs/>
                <w:color w:val="000000"/>
                <w:kern w:val="0"/>
                <w:sz w:val="22"/>
              </w:rPr>
            </w:pPr>
          </w:p>
        </w:tc>
      </w:tr>
      <w:tr w:rsidR="000944D0" w:rsidRPr="0084066D" w14:paraId="1AD271C3" w14:textId="77777777"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20D71843"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2034" w:type="dxa"/>
            <w:tcBorders>
              <w:top w:val="single" w:sz="4" w:space="0" w:color="auto"/>
              <w:left w:val="nil"/>
              <w:bottom w:val="single" w:sz="4" w:space="0" w:color="auto"/>
              <w:right w:val="single" w:sz="4" w:space="0" w:color="auto"/>
            </w:tcBorders>
            <w:vAlign w:val="center"/>
          </w:tcPr>
          <w:p w14:paraId="76CA7DA5"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3005" w:type="dxa"/>
            <w:tcBorders>
              <w:top w:val="single" w:sz="4" w:space="0" w:color="auto"/>
              <w:left w:val="nil"/>
              <w:bottom w:val="single" w:sz="4" w:space="0" w:color="auto"/>
              <w:right w:val="single" w:sz="4" w:space="0" w:color="auto"/>
            </w:tcBorders>
            <w:vAlign w:val="center"/>
          </w:tcPr>
          <w:p w14:paraId="51431E16"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276" w:type="dxa"/>
            <w:tcBorders>
              <w:top w:val="single" w:sz="4" w:space="0" w:color="auto"/>
              <w:left w:val="nil"/>
              <w:bottom w:val="single" w:sz="4" w:space="0" w:color="auto"/>
              <w:right w:val="single" w:sz="4" w:space="0" w:color="auto"/>
            </w:tcBorders>
            <w:vAlign w:val="center"/>
          </w:tcPr>
          <w:p w14:paraId="16E60CE2"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417" w:type="dxa"/>
            <w:tcBorders>
              <w:top w:val="single" w:sz="4" w:space="0" w:color="auto"/>
              <w:left w:val="nil"/>
              <w:bottom w:val="single" w:sz="4" w:space="0" w:color="auto"/>
              <w:right w:val="single" w:sz="4" w:space="0" w:color="auto"/>
            </w:tcBorders>
            <w:vAlign w:val="center"/>
          </w:tcPr>
          <w:p w14:paraId="1288FA3E" w14:textId="77777777" w:rsidR="000944D0" w:rsidRDefault="000944D0" w:rsidP="000944D0">
            <w:pPr>
              <w:widowControl/>
              <w:spacing w:line="320" w:lineRule="exact"/>
              <w:jc w:val="center"/>
              <w:rPr>
                <w:rFonts w:ascii="宋体" w:hAnsi="宋体" w:cs="宋体"/>
                <w:b/>
                <w:bCs/>
                <w:color w:val="000000"/>
                <w:kern w:val="0"/>
                <w:sz w:val="22"/>
              </w:rPr>
            </w:pPr>
          </w:p>
        </w:tc>
        <w:tc>
          <w:tcPr>
            <w:tcW w:w="1506" w:type="dxa"/>
            <w:tcBorders>
              <w:top w:val="single" w:sz="4" w:space="0" w:color="auto"/>
              <w:left w:val="nil"/>
              <w:bottom w:val="single" w:sz="4" w:space="0" w:color="auto"/>
              <w:right w:val="single" w:sz="4" w:space="0" w:color="auto"/>
            </w:tcBorders>
            <w:vAlign w:val="center"/>
          </w:tcPr>
          <w:p w14:paraId="2BF4E295" w14:textId="77777777" w:rsidR="000944D0" w:rsidRDefault="000944D0" w:rsidP="000944D0">
            <w:pPr>
              <w:widowControl/>
              <w:spacing w:line="320" w:lineRule="exact"/>
              <w:jc w:val="center"/>
              <w:rPr>
                <w:rFonts w:ascii="宋体" w:hAnsi="宋体" w:cs="宋体"/>
                <w:b/>
                <w:bCs/>
                <w:color w:val="000000"/>
                <w:kern w:val="0"/>
                <w:sz w:val="22"/>
              </w:rPr>
            </w:pPr>
          </w:p>
        </w:tc>
        <w:tc>
          <w:tcPr>
            <w:tcW w:w="1755" w:type="dxa"/>
            <w:tcBorders>
              <w:top w:val="single" w:sz="4" w:space="0" w:color="auto"/>
              <w:left w:val="nil"/>
              <w:bottom w:val="single" w:sz="4" w:space="0" w:color="auto"/>
              <w:right w:val="single" w:sz="4" w:space="0" w:color="auto"/>
            </w:tcBorders>
            <w:vAlign w:val="center"/>
          </w:tcPr>
          <w:p w14:paraId="6CA54199" w14:textId="77777777" w:rsidR="000944D0" w:rsidRDefault="000944D0" w:rsidP="000944D0">
            <w:pPr>
              <w:spacing w:line="320" w:lineRule="exact"/>
              <w:jc w:val="center"/>
              <w:rPr>
                <w:rFonts w:ascii="宋体" w:hAnsi="宋体" w:cs="宋体"/>
                <w:b/>
                <w:bCs/>
                <w:color w:val="000000"/>
                <w:kern w:val="0"/>
                <w:sz w:val="22"/>
              </w:rPr>
            </w:pPr>
          </w:p>
        </w:tc>
      </w:tr>
      <w:tr w:rsidR="000944D0" w:rsidRPr="0084066D" w14:paraId="2C5AAF90" w14:textId="77777777"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3B77A25F"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2034" w:type="dxa"/>
            <w:tcBorders>
              <w:top w:val="single" w:sz="4" w:space="0" w:color="auto"/>
              <w:left w:val="nil"/>
              <w:bottom w:val="single" w:sz="4" w:space="0" w:color="auto"/>
              <w:right w:val="single" w:sz="4" w:space="0" w:color="auto"/>
            </w:tcBorders>
            <w:vAlign w:val="center"/>
          </w:tcPr>
          <w:p w14:paraId="779CE110"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3005" w:type="dxa"/>
            <w:tcBorders>
              <w:top w:val="single" w:sz="4" w:space="0" w:color="auto"/>
              <w:left w:val="nil"/>
              <w:bottom w:val="single" w:sz="4" w:space="0" w:color="auto"/>
              <w:right w:val="single" w:sz="4" w:space="0" w:color="auto"/>
            </w:tcBorders>
            <w:vAlign w:val="center"/>
          </w:tcPr>
          <w:p w14:paraId="58732722"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276" w:type="dxa"/>
            <w:tcBorders>
              <w:top w:val="single" w:sz="4" w:space="0" w:color="auto"/>
              <w:left w:val="nil"/>
              <w:bottom w:val="single" w:sz="4" w:space="0" w:color="auto"/>
              <w:right w:val="single" w:sz="4" w:space="0" w:color="auto"/>
            </w:tcBorders>
            <w:vAlign w:val="center"/>
          </w:tcPr>
          <w:p w14:paraId="54B13B03"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417" w:type="dxa"/>
            <w:tcBorders>
              <w:top w:val="single" w:sz="4" w:space="0" w:color="auto"/>
              <w:left w:val="nil"/>
              <w:bottom w:val="single" w:sz="4" w:space="0" w:color="auto"/>
              <w:right w:val="single" w:sz="4" w:space="0" w:color="auto"/>
            </w:tcBorders>
            <w:vAlign w:val="center"/>
          </w:tcPr>
          <w:p w14:paraId="2E31BF01" w14:textId="77777777" w:rsidR="000944D0" w:rsidRDefault="000944D0" w:rsidP="000944D0">
            <w:pPr>
              <w:widowControl/>
              <w:spacing w:line="320" w:lineRule="exact"/>
              <w:jc w:val="center"/>
              <w:rPr>
                <w:rFonts w:ascii="宋体" w:hAnsi="宋体" w:cs="宋体"/>
                <w:b/>
                <w:bCs/>
                <w:color w:val="000000"/>
                <w:kern w:val="0"/>
                <w:sz w:val="22"/>
              </w:rPr>
            </w:pPr>
          </w:p>
        </w:tc>
        <w:tc>
          <w:tcPr>
            <w:tcW w:w="1506" w:type="dxa"/>
            <w:tcBorders>
              <w:top w:val="single" w:sz="4" w:space="0" w:color="auto"/>
              <w:left w:val="nil"/>
              <w:bottom w:val="single" w:sz="4" w:space="0" w:color="auto"/>
              <w:right w:val="single" w:sz="4" w:space="0" w:color="auto"/>
            </w:tcBorders>
            <w:vAlign w:val="center"/>
          </w:tcPr>
          <w:p w14:paraId="457945D5" w14:textId="77777777" w:rsidR="000944D0" w:rsidRDefault="000944D0" w:rsidP="000944D0">
            <w:pPr>
              <w:widowControl/>
              <w:spacing w:line="320" w:lineRule="exact"/>
              <w:jc w:val="center"/>
              <w:rPr>
                <w:rFonts w:ascii="宋体" w:hAnsi="宋体" w:cs="宋体"/>
                <w:b/>
                <w:bCs/>
                <w:color w:val="000000"/>
                <w:kern w:val="0"/>
                <w:sz w:val="22"/>
              </w:rPr>
            </w:pPr>
          </w:p>
        </w:tc>
        <w:tc>
          <w:tcPr>
            <w:tcW w:w="1755" w:type="dxa"/>
            <w:tcBorders>
              <w:top w:val="single" w:sz="4" w:space="0" w:color="auto"/>
              <w:left w:val="nil"/>
              <w:bottom w:val="single" w:sz="4" w:space="0" w:color="auto"/>
              <w:right w:val="single" w:sz="4" w:space="0" w:color="auto"/>
            </w:tcBorders>
            <w:vAlign w:val="center"/>
          </w:tcPr>
          <w:p w14:paraId="5878C642" w14:textId="77777777" w:rsidR="000944D0" w:rsidRDefault="000944D0" w:rsidP="000944D0">
            <w:pPr>
              <w:spacing w:line="320" w:lineRule="exact"/>
              <w:jc w:val="center"/>
              <w:rPr>
                <w:rFonts w:ascii="宋体" w:hAnsi="宋体" w:cs="宋体"/>
                <w:b/>
                <w:bCs/>
                <w:color w:val="000000"/>
                <w:kern w:val="0"/>
                <w:sz w:val="22"/>
              </w:rPr>
            </w:pPr>
          </w:p>
        </w:tc>
      </w:tr>
      <w:tr w:rsidR="000944D0" w:rsidRPr="0084066D" w14:paraId="341FB8AE" w14:textId="77777777" w:rsidTr="000944D0">
        <w:trPr>
          <w:trHeight w:hRule="exact" w:val="624"/>
        </w:trPr>
        <w:tc>
          <w:tcPr>
            <w:tcW w:w="2989" w:type="dxa"/>
            <w:tcBorders>
              <w:top w:val="single" w:sz="4" w:space="0" w:color="auto"/>
              <w:left w:val="single" w:sz="4" w:space="0" w:color="auto"/>
              <w:bottom w:val="single" w:sz="4" w:space="0" w:color="auto"/>
              <w:right w:val="single" w:sz="4" w:space="0" w:color="auto"/>
            </w:tcBorders>
            <w:vAlign w:val="center"/>
          </w:tcPr>
          <w:p w14:paraId="00BB706F"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2034" w:type="dxa"/>
            <w:tcBorders>
              <w:top w:val="single" w:sz="4" w:space="0" w:color="auto"/>
              <w:left w:val="nil"/>
              <w:bottom w:val="single" w:sz="4" w:space="0" w:color="auto"/>
              <w:right w:val="single" w:sz="4" w:space="0" w:color="auto"/>
            </w:tcBorders>
            <w:vAlign w:val="center"/>
          </w:tcPr>
          <w:p w14:paraId="31D507D3"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3005" w:type="dxa"/>
            <w:tcBorders>
              <w:top w:val="single" w:sz="4" w:space="0" w:color="auto"/>
              <w:left w:val="nil"/>
              <w:bottom w:val="single" w:sz="4" w:space="0" w:color="auto"/>
              <w:right w:val="single" w:sz="4" w:space="0" w:color="auto"/>
            </w:tcBorders>
            <w:vAlign w:val="center"/>
          </w:tcPr>
          <w:p w14:paraId="5499F7A7"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276" w:type="dxa"/>
            <w:tcBorders>
              <w:top w:val="single" w:sz="4" w:space="0" w:color="auto"/>
              <w:left w:val="nil"/>
              <w:bottom w:val="single" w:sz="4" w:space="0" w:color="auto"/>
              <w:right w:val="single" w:sz="4" w:space="0" w:color="auto"/>
            </w:tcBorders>
            <w:vAlign w:val="center"/>
          </w:tcPr>
          <w:p w14:paraId="31BEAA62" w14:textId="77777777" w:rsidR="000944D0" w:rsidRPr="0084066D" w:rsidRDefault="000944D0" w:rsidP="000944D0">
            <w:pPr>
              <w:widowControl/>
              <w:spacing w:line="320" w:lineRule="exact"/>
              <w:jc w:val="center"/>
              <w:rPr>
                <w:rFonts w:ascii="宋体" w:hAnsi="宋体" w:cs="宋体"/>
                <w:b/>
                <w:bCs/>
                <w:color w:val="000000"/>
                <w:kern w:val="0"/>
                <w:sz w:val="22"/>
              </w:rPr>
            </w:pPr>
          </w:p>
        </w:tc>
        <w:tc>
          <w:tcPr>
            <w:tcW w:w="1417" w:type="dxa"/>
            <w:tcBorders>
              <w:top w:val="single" w:sz="4" w:space="0" w:color="auto"/>
              <w:left w:val="nil"/>
              <w:bottom w:val="single" w:sz="4" w:space="0" w:color="auto"/>
              <w:right w:val="single" w:sz="4" w:space="0" w:color="auto"/>
            </w:tcBorders>
            <w:vAlign w:val="center"/>
          </w:tcPr>
          <w:p w14:paraId="7A9B3243" w14:textId="77777777" w:rsidR="000944D0" w:rsidRDefault="000944D0" w:rsidP="000944D0">
            <w:pPr>
              <w:widowControl/>
              <w:spacing w:line="320" w:lineRule="exact"/>
              <w:jc w:val="center"/>
              <w:rPr>
                <w:rFonts w:ascii="宋体" w:hAnsi="宋体" w:cs="宋体"/>
                <w:b/>
                <w:bCs/>
                <w:color w:val="000000"/>
                <w:kern w:val="0"/>
                <w:sz w:val="22"/>
              </w:rPr>
            </w:pPr>
          </w:p>
        </w:tc>
        <w:tc>
          <w:tcPr>
            <w:tcW w:w="1506" w:type="dxa"/>
            <w:tcBorders>
              <w:top w:val="single" w:sz="4" w:space="0" w:color="auto"/>
              <w:left w:val="nil"/>
              <w:bottom w:val="single" w:sz="4" w:space="0" w:color="auto"/>
              <w:right w:val="single" w:sz="4" w:space="0" w:color="auto"/>
            </w:tcBorders>
            <w:vAlign w:val="center"/>
          </w:tcPr>
          <w:p w14:paraId="2EE42B2D" w14:textId="77777777" w:rsidR="000944D0" w:rsidRDefault="000944D0" w:rsidP="000944D0">
            <w:pPr>
              <w:widowControl/>
              <w:spacing w:line="320" w:lineRule="exact"/>
              <w:jc w:val="center"/>
              <w:rPr>
                <w:rFonts w:ascii="宋体" w:hAnsi="宋体" w:cs="宋体"/>
                <w:b/>
                <w:bCs/>
                <w:color w:val="000000"/>
                <w:kern w:val="0"/>
                <w:sz w:val="22"/>
              </w:rPr>
            </w:pPr>
          </w:p>
        </w:tc>
        <w:tc>
          <w:tcPr>
            <w:tcW w:w="1755" w:type="dxa"/>
            <w:tcBorders>
              <w:top w:val="single" w:sz="4" w:space="0" w:color="auto"/>
              <w:left w:val="nil"/>
              <w:bottom w:val="single" w:sz="4" w:space="0" w:color="auto"/>
              <w:right w:val="single" w:sz="4" w:space="0" w:color="auto"/>
            </w:tcBorders>
            <w:vAlign w:val="center"/>
          </w:tcPr>
          <w:p w14:paraId="02593A56" w14:textId="77777777" w:rsidR="000944D0" w:rsidRDefault="000944D0" w:rsidP="000944D0">
            <w:pPr>
              <w:spacing w:line="320" w:lineRule="exact"/>
              <w:jc w:val="center"/>
              <w:rPr>
                <w:rFonts w:ascii="宋体" w:hAnsi="宋体" w:cs="宋体"/>
                <w:b/>
                <w:bCs/>
                <w:color w:val="000000"/>
                <w:kern w:val="0"/>
                <w:sz w:val="22"/>
              </w:rPr>
            </w:pPr>
          </w:p>
        </w:tc>
      </w:tr>
      <w:tr w:rsidR="000944D0" w14:paraId="1B3F3F21" w14:textId="0B7FD869" w:rsidTr="000944D0">
        <w:trPr>
          <w:trHeight w:hRule="exact" w:val="624"/>
        </w:trPr>
        <w:tc>
          <w:tcPr>
            <w:tcW w:w="2989" w:type="dxa"/>
            <w:tcBorders>
              <w:top w:val="nil"/>
              <w:left w:val="single" w:sz="4" w:space="0" w:color="auto"/>
              <w:bottom w:val="single" w:sz="4" w:space="0" w:color="auto"/>
              <w:right w:val="single" w:sz="4" w:space="0" w:color="auto"/>
            </w:tcBorders>
            <w:vAlign w:val="center"/>
          </w:tcPr>
          <w:p w14:paraId="01AC12C8" w14:textId="6DDD86E9" w:rsidR="000944D0" w:rsidRPr="004823EF" w:rsidRDefault="000944D0" w:rsidP="000944D0">
            <w:pPr>
              <w:widowControl/>
              <w:spacing w:line="320" w:lineRule="exact"/>
              <w:jc w:val="center"/>
              <w:rPr>
                <w:rFonts w:ascii="宋体" w:hAnsi="宋体" w:cs="宋体"/>
                <w:color w:val="FF0000"/>
                <w:kern w:val="0"/>
                <w:sz w:val="22"/>
              </w:rPr>
            </w:pPr>
          </w:p>
        </w:tc>
        <w:tc>
          <w:tcPr>
            <w:tcW w:w="2034" w:type="dxa"/>
            <w:tcBorders>
              <w:top w:val="nil"/>
              <w:left w:val="nil"/>
              <w:bottom w:val="single" w:sz="4" w:space="0" w:color="auto"/>
              <w:right w:val="single" w:sz="4" w:space="0" w:color="auto"/>
            </w:tcBorders>
            <w:vAlign w:val="center"/>
          </w:tcPr>
          <w:p w14:paraId="415925CC" w14:textId="4FCFB19C" w:rsidR="000944D0" w:rsidRPr="004823EF" w:rsidRDefault="000944D0" w:rsidP="000944D0">
            <w:pPr>
              <w:widowControl/>
              <w:spacing w:line="320" w:lineRule="exact"/>
              <w:jc w:val="center"/>
              <w:rPr>
                <w:rFonts w:ascii="宋体" w:hAnsi="宋体" w:cs="宋体"/>
                <w:color w:val="FF0000"/>
                <w:kern w:val="0"/>
                <w:sz w:val="22"/>
              </w:rPr>
            </w:pPr>
          </w:p>
        </w:tc>
        <w:tc>
          <w:tcPr>
            <w:tcW w:w="3005" w:type="dxa"/>
            <w:tcBorders>
              <w:top w:val="nil"/>
              <w:left w:val="nil"/>
              <w:bottom w:val="single" w:sz="4" w:space="0" w:color="auto"/>
              <w:right w:val="single" w:sz="4" w:space="0" w:color="auto"/>
            </w:tcBorders>
            <w:vAlign w:val="center"/>
          </w:tcPr>
          <w:p w14:paraId="140BE439" w14:textId="7244ADE2" w:rsidR="000944D0" w:rsidRPr="004823EF" w:rsidRDefault="000944D0" w:rsidP="000944D0">
            <w:pPr>
              <w:widowControl/>
              <w:spacing w:line="320" w:lineRule="exact"/>
              <w:jc w:val="center"/>
              <w:rPr>
                <w:rFonts w:ascii="宋体" w:hAnsi="宋体" w:cs="宋体"/>
                <w:color w:val="FF0000"/>
                <w:kern w:val="0"/>
                <w:sz w:val="22"/>
              </w:rPr>
            </w:pPr>
          </w:p>
        </w:tc>
        <w:tc>
          <w:tcPr>
            <w:tcW w:w="1276" w:type="dxa"/>
            <w:tcBorders>
              <w:top w:val="nil"/>
              <w:left w:val="nil"/>
              <w:bottom w:val="single" w:sz="4" w:space="0" w:color="auto"/>
              <w:right w:val="single" w:sz="4" w:space="0" w:color="auto"/>
            </w:tcBorders>
            <w:vAlign w:val="center"/>
          </w:tcPr>
          <w:p w14:paraId="273F1269" w14:textId="75705A4A" w:rsidR="000944D0" w:rsidRPr="004823EF" w:rsidRDefault="000944D0" w:rsidP="000944D0">
            <w:pPr>
              <w:widowControl/>
              <w:spacing w:line="320" w:lineRule="exact"/>
              <w:jc w:val="center"/>
              <w:rPr>
                <w:rFonts w:ascii="宋体" w:hAnsi="宋体" w:cs="宋体"/>
                <w:color w:val="FF0000"/>
                <w:kern w:val="0"/>
                <w:sz w:val="22"/>
              </w:rPr>
            </w:pPr>
          </w:p>
        </w:tc>
        <w:tc>
          <w:tcPr>
            <w:tcW w:w="1417" w:type="dxa"/>
            <w:tcBorders>
              <w:top w:val="nil"/>
              <w:left w:val="nil"/>
              <w:bottom w:val="single" w:sz="4" w:space="0" w:color="auto"/>
              <w:right w:val="single" w:sz="4" w:space="0" w:color="auto"/>
            </w:tcBorders>
            <w:vAlign w:val="center"/>
          </w:tcPr>
          <w:p w14:paraId="39B2065C" w14:textId="057505E8" w:rsidR="000944D0" w:rsidRPr="004823EF" w:rsidRDefault="000944D0" w:rsidP="000944D0">
            <w:pPr>
              <w:widowControl/>
              <w:spacing w:line="320" w:lineRule="exact"/>
              <w:rPr>
                <w:rFonts w:ascii="宋体" w:hAnsi="宋体" w:cs="宋体"/>
                <w:color w:val="FF0000"/>
                <w:kern w:val="0"/>
                <w:sz w:val="22"/>
              </w:rPr>
            </w:pPr>
          </w:p>
        </w:tc>
        <w:tc>
          <w:tcPr>
            <w:tcW w:w="1506" w:type="dxa"/>
            <w:tcBorders>
              <w:top w:val="nil"/>
              <w:left w:val="nil"/>
              <w:bottom w:val="single" w:sz="4" w:space="0" w:color="auto"/>
              <w:right w:val="single" w:sz="4" w:space="0" w:color="auto"/>
            </w:tcBorders>
            <w:vAlign w:val="center"/>
          </w:tcPr>
          <w:p w14:paraId="7DAAC472" w14:textId="4AFDCB82" w:rsidR="000944D0" w:rsidRPr="004823EF" w:rsidRDefault="000944D0" w:rsidP="000944D0">
            <w:pPr>
              <w:widowControl/>
              <w:spacing w:line="320" w:lineRule="exact"/>
              <w:jc w:val="center"/>
              <w:rPr>
                <w:rFonts w:ascii="宋体" w:hAnsi="宋体" w:cs="宋体"/>
                <w:color w:val="FF0000"/>
                <w:kern w:val="0"/>
                <w:sz w:val="22"/>
              </w:rPr>
            </w:pPr>
          </w:p>
        </w:tc>
        <w:tc>
          <w:tcPr>
            <w:tcW w:w="1755" w:type="dxa"/>
            <w:tcBorders>
              <w:top w:val="nil"/>
              <w:left w:val="nil"/>
              <w:bottom w:val="single" w:sz="4" w:space="0" w:color="auto"/>
              <w:right w:val="single" w:sz="4" w:space="0" w:color="auto"/>
            </w:tcBorders>
            <w:vAlign w:val="center"/>
          </w:tcPr>
          <w:p w14:paraId="429DEB11" w14:textId="3D679CF9" w:rsidR="000944D0" w:rsidRPr="004823EF" w:rsidRDefault="000944D0" w:rsidP="000944D0">
            <w:pPr>
              <w:spacing w:line="320" w:lineRule="exact"/>
              <w:jc w:val="center"/>
              <w:rPr>
                <w:rFonts w:ascii="宋体" w:hAnsi="宋体" w:cs="宋体"/>
                <w:color w:val="FF0000"/>
                <w:kern w:val="0"/>
                <w:sz w:val="22"/>
              </w:rPr>
            </w:pPr>
          </w:p>
        </w:tc>
      </w:tr>
      <w:tr w:rsidR="000944D0" w14:paraId="295B284A" w14:textId="00F36A8E" w:rsidTr="000944D0">
        <w:trPr>
          <w:trHeight w:hRule="exact" w:val="624"/>
        </w:trPr>
        <w:tc>
          <w:tcPr>
            <w:tcW w:w="2989" w:type="dxa"/>
            <w:tcBorders>
              <w:top w:val="nil"/>
              <w:left w:val="single" w:sz="4" w:space="0" w:color="auto"/>
              <w:bottom w:val="single" w:sz="4" w:space="0" w:color="auto"/>
              <w:right w:val="single" w:sz="4" w:space="0" w:color="auto"/>
            </w:tcBorders>
            <w:vAlign w:val="center"/>
          </w:tcPr>
          <w:p w14:paraId="64659640" w14:textId="77777777" w:rsidR="000944D0" w:rsidRDefault="000944D0" w:rsidP="000944D0">
            <w:pPr>
              <w:widowControl/>
              <w:spacing w:line="320" w:lineRule="exact"/>
              <w:jc w:val="center"/>
              <w:rPr>
                <w:rFonts w:ascii="宋体" w:hAnsi="宋体" w:cs="宋体"/>
                <w:color w:val="FF0000"/>
                <w:kern w:val="0"/>
                <w:sz w:val="22"/>
              </w:rPr>
            </w:pPr>
            <w:r>
              <w:rPr>
                <w:rFonts w:ascii="宋体" w:hAnsi="宋体" w:cs="宋体" w:hint="eastAsia"/>
                <w:color w:val="FF0000"/>
                <w:kern w:val="0"/>
                <w:sz w:val="22"/>
              </w:rPr>
              <w:t xml:space="preserve">　</w:t>
            </w:r>
          </w:p>
        </w:tc>
        <w:tc>
          <w:tcPr>
            <w:tcW w:w="2034" w:type="dxa"/>
            <w:tcBorders>
              <w:top w:val="nil"/>
              <w:left w:val="nil"/>
              <w:bottom w:val="single" w:sz="4" w:space="0" w:color="auto"/>
              <w:right w:val="single" w:sz="4" w:space="0" w:color="auto"/>
            </w:tcBorders>
            <w:vAlign w:val="center"/>
          </w:tcPr>
          <w:p w14:paraId="2841F71C" w14:textId="77777777" w:rsidR="000944D0" w:rsidRDefault="000944D0" w:rsidP="000944D0">
            <w:pPr>
              <w:widowControl/>
              <w:spacing w:line="320" w:lineRule="exact"/>
              <w:jc w:val="center"/>
              <w:rPr>
                <w:rFonts w:ascii="宋体" w:hAnsi="宋体" w:cs="宋体"/>
                <w:color w:val="FF0000"/>
                <w:kern w:val="0"/>
                <w:sz w:val="22"/>
              </w:rPr>
            </w:pPr>
          </w:p>
        </w:tc>
        <w:tc>
          <w:tcPr>
            <w:tcW w:w="3005" w:type="dxa"/>
            <w:tcBorders>
              <w:top w:val="nil"/>
              <w:left w:val="nil"/>
              <w:bottom w:val="single" w:sz="4" w:space="0" w:color="auto"/>
              <w:right w:val="single" w:sz="4" w:space="0" w:color="auto"/>
            </w:tcBorders>
            <w:vAlign w:val="center"/>
          </w:tcPr>
          <w:p w14:paraId="05B1A931"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vAlign w:val="center"/>
          </w:tcPr>
          <w:p w14:paraId="0BB4833D"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vAlign w:val="center"/>
          </w:tcPr>
          <w:p w14:paraId="271B64BF"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506" w:type="dxa"/>
            <w:tcBorders>
              <w:top w:val="nil"/>
              <w:left w:val="nil"/>
              <w:bottom w:val="single" w:sz="4" w:space="0" w:color="auto"/>
              <w:right w:val="single" w:sz="4" w:space="0" w:color="auto"/>
            </w:tcBorders>
            <w:vAlign w:val="center"/>
          </w:tcPr>
          <w:p w14:paraId="60F4C5F5" w14:textId="68106EB8" w:rsidR="000944D0" w:rsidRDefault="000944D0" w:rsidP="000944D0">
            <w:pPr>
              <w:widowControl/>
              <w:spacing w:line="320" w:lineRule="exact"/>
              <w:jc w:val="center"/>
              <w:rPr>
                <w:rFonts w:ascii="宋体" w:hAnsi="宋体" w:cs="宋体"/>
                <w:color w:val="000000"/>
                <w:kern w:val="0"/>
                <w:sz w:val="22"/>
              </w:rPr>
            </w:pPr>
          </w:p>
        </w:tc>
        <w:tc>
          <w:tcPr>
            <w:tcW w:w="1755" w:type="dxa"/>
            <w:tcBorders>
              <w:top w:val="nil"/>
              <w:left w:val="nil"/>
              <w:bottom w:val="single" w:sz="4" w:space="0" w:color="auto"/>
              <w:right w:val="single" w:sz="4" w:space="0" w:color="auto"/>
            </w:tcBorders>
            <w:vAlign w:val="center"/>
          </w:tcPr>
          <w:p w14:paraId="154B793E" w14:textId="70578183" w:rsidR="000944D0" w:rsidRDefault="000944D0" w:rsidP="000944D0">
            <w:pPr>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0944D0" w14:paraId="07661D68" w14:textId="1AD5377D" w:rsidTr="000944D0">
        <w:trPr>
          <w:trHeight w:hRule="exact" w:val="624"/>
        </w:trPr>
        <w:tc>
          <w:tcPr>
            <w:tcW w:w="2989" w:type="dxa"/>
            <w:tcBorders>
              <w:top w:val="nil"/>
              <w:left w:val="single" w:sz="4" w:space="0" w:color="auto"/>
              <w:bottom w:val="single" w:sz="4" w:space="0" w:color="auto"/>
              <w:right w:val="single" w:sz="4" w:space="0" w:color="auto"/>
            </w:tcBorders>
            <w:vAlign w:val="center"/>
          </w:tcPr>
          <w:p w14:paraId="29256205"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vAlign w:val="center"/>
          </w:tcPr>
          <w:p w14:paraId="1A2E2A11"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3005" w:type="dxa"/>
            <w:tcBorders>
              <w:top w:val="nil"/>
              <w:left w:val="nil"/>
              <w:bottom w:val="single" w:sz="4" w:space="0" w:color="auto"/>
              <w:right w:val="single" w:sz="4" w:space="0" w:color="auto"/>
            </w:tcBorders>
            <w:vAlign w:val="center"/>
          </w:tcPr>
          <w:p w14:paraId="78109641"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vAlign w:val="center"/>
          </w:tcPr>
          <w:p w14:paraId="2F6131C7"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vAlign w:val="center"/>
          </w:tcPr>
          <w:p w14:paraId="3EBF6401"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506" w:type="dxa"/>
            <w:tcBorders>
              <w:top w:val="nil"/>
              <w:left w:val="nil"/>
              <w:bottom w:val="single" w:sz="4" w:space="0" w:color="auto"/>
              <w:right w:val="single" w:sz="4" w:space="0" w:color="auto"/>
            </w:tcBorders>
            <w:vAlign w:val="center"/>
          </w:tcPr>
          <w:p w14:paraId="4F6C437E" w14:textId="6ED60E8B" w:rsidR="000944D0" w:rsidRDefault="000944D0" w:rsidP="000944D0">
            <w:pPr>
              <w:widowControl/>
              <w:spacing w:line="320" w:lineRule="exact"/>
              <w:jc w:val="center"/>
              <w:rPr>
                <w:rFonts w:ascii="宋体" w:hAnsi="宋体" w:cs="宋体"/>
                <w:color w:val="000000"/>
                <w:kern w:val="0"/>
                <w:sz w:val="22"/>
              </w:rPr>
            </w:pPr>
          </w:p>
        </w:tc>
        <w:tc>
          <w:tcPr>
            <w:tcW w:w="1755" w:type="dxa"/>
            <w:tcBorders>
              <w:top w:val="nil"/>
              <w:left w:val="nil"/>
              <w:bottom w:val="single" w:sz="4" w:space="0" w:color="auto"/>
              <w:right w:val="single" w:sz="4" w:space="0" w:color="auto"/>
            </w:tcBorders>
            <w:vAlign w:val="center"/>
          </w:tcPr>
          <w:p w14:paraId="00BE74FB" w14:textId="2F947EED" w:rsidR="000944D0" w:rsidRDefault="000944D0" w:rsidP="000944D0">
            <w:pPr>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r w:rsidR="000944D0" w14:paraId="2B4C93C9" w14:textId="20AAD2E7" w:rsidTr="000944D0">
        <w:trPr>
          <w:trHeight w:hRule="exact" w:val="624"/>
        </w:trPr>
        <w:tc>
          <w:tcPr>
            <w:tcW w:w="2989" w:type="dxa"/>
            <w:tcBorders>
              <w:top w:val="nil"/>
              <w:left w:val="single" w:sz="4" w:space="0" w:color="auto"/>
              <w:bottom w:val="single" w:sz="4" w:space="0" w:color="auto"/>
              <w:right w:val="single" w:sz="4" w:space="0" w:color="auto"/>
            </w:tcBorders>
            <w:vAlign w:val="center"/>
          </w:tcPr>
          <w:p w14:paraId="7382D015"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vAlign w:val="center"/>
          </w:tcPr>
          <w:p w14:paraId="7C75A365"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3005" w:type="dxa"/>
            <w:tcBorders>
              <w:top w:val="nil"/>
              <w:left w:val="nil"/>
              <w:bottom w:val="single" w:sz="4" w:space="0" w:color="auto"/>
              <w:right w:val="single" w:sz="4" w:space="0" w:color="auto"/>
            </w:tcBorders>
            <w:vAlign w:val="center"/>
          </w:tcPr>
          <w:p w14:paraId="480A5DF1"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vAlign w:val="center"/>
          </w:tcPr>
          <w:p w14:paraId="50C2B0F4"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vAlign w:val="center"/>
          </w:tcPr>
          <w:p w14:paraId="580B68A4" w14:textId="77777777" w:rsidR="000944D0" w:rsidRDefault="000944D0" w:rsidP="000944D0">
            <w:pPr>
              <w:widowControl/>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c>
          <w:tcPr>
            <w:tcW w:w="1506" w:type="dxa"/>
            <w:tcBorders>
              <w:top w:val="nil"/>
              <w:left w:val="nil"/>
              <w:bottom w:val="single" w:sz="4" w:space="0" w:color="auto"/>
              <w:right w:val="single" w:sz="4" w:space="0" w:color="auto"/>
            </w:tcBorders>
            <w:vAlign w:val="center"/>
          </w:tcPr>
          <w:p w14:paraId="48BA39EA" w14:textId="3922A21F" w:rsidR="000944D0" w:rsidRDefault="000944D0" w:rsidP="000944D0">
            <w:pPr>
              <w:widowControl/>
              <w:spacing w:line="320" w:lineRule="exact"/>
              <w:jc w:val="center"/>
              <w:rPr>
                <w:rFonts w:ascii="宋体" w:hAnsi="宋体" w:cs="宋体"/>
                <w:color w:val="000000"/>
                <w:kern w:val="0"/>
                <w:sz w:val="22"/>
              </w:rPr>
            </w:pPr>
          </w:p>
        </w:tc>
        <w:tc>
          <w:tcPr>
            <w:tcW w:w="1755" w:type="dxa"/>
            <w:tcBorders>
              <w:top w:val="nil"/>
              <w:left w:val="nil"/>
              <w:bottom w:val="single" w:sz="4" w:space="0" w:color="auto"/>
              <w:right w:val="single" w:sz="4" w:space="0" w:color="auto"/>
            </w:tcBorders>
            <w:vAlign w:val="center"/>
          </w:tcPr>
          <w:p w14:paraId="5469B518" w14:textId="3E2C00AC" w:rsidR="000944D0" w:rsidRDefault="000944D0" w:rsidP="000944D0">
            <w:pPr>
              <w:spacing w:line="320" w:lineRule="exact"/>
              <w:jc w:val="center"/>
              <w:rPr>
                <w:rFonts w:ascii="宋体" w:hAnsi="宋体" w:cs="宋体"/>
                <w:color w:val="000000"/>
                <w:kern w:val="0"/>
                <w:sz w:val="22"/>
              </w:rPr>
            </w:pPr>
            <w:r>
              <w:rPr>
                <w:rFonts w:ascii="宋体" w:hAnsi="宋体" w:cs="宋体" w:hint="eastAsia"/>
                <w:color w:val="000000"/>
                <w:kern w:val="0"/>
                <w:sz w:val="22"/>
              </w:rPr>
              <w:t xml:space="preserve">　</w:t>
            </w:r>
          </w:p>
        </w:tc>
      </w:tr>
    </w:tbl>
    <w:p w14:paraId="23709ABD" w14:textId="495224A3" w:rsidR="00441DF7" w:rsidRPr="000D396D" w:rsidRDefault="00441DF7" w:rsidP="000D396D">
      <w:pPr>
        <w:spacing w:line="20" w:lineRule="exact"/>
        <w:rPr>
          <w:rFonts w:ascii="仿宋_GB2312" w:eastAsia="仿宋_GB2312"/>
          <w:sz w:val="32"/>
          <w:szCs w:val="32"/>
        </w:rPr>
      </w:pPr>
    </w:p>
    <w:sectPr w:rsidR="00441DF7" w:rsidRPr="000D396D">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74006" w14:textId="77777777" w:rsidR="008C3BD0" w:rsidRDefault="008C3BD0" w:rsidP="00094671">
      <w:r>
        <w:separator/>
      </w:r>
    </w:p>
  </w:endnote>
  <w:endnote w:type="continuationSeparator" w:id="0">
    <w:p w14:paraId="2AA3D1F0" w14:textId="77777777" w:rsidR="008C3BD0" w:rsidRDefault="008C3BD0" w:rsidP="0009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29742"/>
      <w:docPartObj>
        <w:docPartGallery w:val="Page Numbers (Bottom of Page)"/>
        <w:docPartUnique/>
      </w:docPartObj>
    </w:sdtPr>
    <w:sdtEndPr/>
    <w:sdtContent>
      <w:p w14:paraId="11CC9DC2" w14:textId="5948F705" w:rsidR="006E2DEB" w:rsidRDefault="006E2DEB">
        <w:pPr>
          <w:pStyle w:val="a6"/>
          <w:jc w:val="center"/>
        </w:pPr>
        <w:r>
          <w:fldChar w:fldCharType="begin"/>
        </w:r>
        <w:r>
          <w:instrText>PAGE   \* MERGEFORMAT</w:instrText>
        </w:r>
        <w:r>
          <w:fldChar w:fldCharType="separate"/>
        </w:r>
        <w:r w:rsidR="001A4EC7" w:rsidRPr="001A4EC7">
          <w:rPr>
            <w:noProof/>
            <w:lang w:val="zh-CN"/>
          </w:rPr>
          <w:t>1</w:t>
        </w:r>
        <w:r>
          <w:fldChar w:fldCharType="end"/>
        </w:r>
      </w:p>
    </w:sdtContent>
  </w:sdt>
  <w:p w14:paraId="4AA6D71A" w14:textId="77777777" w:rsidR="006E2DEB" w:rsidRDefault="006E2D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B56BE" w14:textId="77777777" w:rsidR="008C3BD0" w:rsidRDefault="008C3BD0" w:rsidP="00094671">
      <w:r>
        <w:separator/>
      </w:r>
    </w:p>
  </w:footnote>
  <w:footnote w:type="continuationSeparator" w:id="0">
    <w:p w14:paraId="68343AC8" w14:textId="77777777" w:rsidR="008C3BD0" w:rsidRDefault="008C3BD0" w:rsidP="00094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56"/>
    <w:rsid w:val="0006068A"/>
    <w:rsid w:val="000835BD"/>
    <w:rsid w:val="000944D0"/>
    <w:rsid w:val="00094671"/>
    <w:rsid w:val="000C2E8E"/>
    <w:rsid w:val="000D396D"/>
    <w:rsid w:val="00141791"/>
    <w:rsid w:val="00164FB5"/>
    <w:rsid w:val="001A4EC7"/>
    <w:rsid w:val="001A6D73"/>
    <w:rsid w:val="001C20E0"/>
    <w:rsid w:val="00245AE6"/>
    <w:rsid w:val="002C2A1D"/>
    <w:rsid w:val="00323BD2"/>
    <w:rsid w:val="00371643"/>
    <w:rsid w:val="003943F8"/>
    <w:rsid w:val="003A63B4"/>
    <w:rsid w:val="003E0901"/>
    <w:rsid w:val="003F7556"/>
    <w:rsid w:val="0040295E"/>
    <w:rsid w:val="00412E07"/>
    <w:rsid w:val="00440D12"/>
    <w:rsid w:val="00441DF7"/>
    <w:rsid w:val="004436D0"/>
    <w:rsid w:val="00446D5F"/>
    <w:rsid w:val="00472224"/>
    <w:rsid w:val="004823EF"/>
    <w:rsid w:val="004A0ABC"/>
    <w:rsid w:val="004B0BAF"/>
    <w:rsid w:val="004D0CD8"/>
    <w:rsid w:val="00522B4C"/>
    <w:rsid w:val="00533888"/>
    <w:rsid w:val="005551BB"/>
    <w:rsid w:val="005C5652"/>
    <w:rsid w:val="005E2743"/>
    <w:rsid w:val="006E2407"/>
    <w:rsid w:val="006E2DEB"/>
    <w:rsid w:val="00706D83"/>
    <w:rsid w:val="00707B40"/>
    <w:rsid w:val="0072586B"/>
    <w:rsid w:val="007366F4"/>
    <w:rsid w:val="00785D8F"/>
    <w:rsid w:val="00841D20"/>
    <w:rsid w:val="00894E41"/>
    <w:rsid w:val="008C3BD0"/>
    <w:rsid w:val="008E116F"/>
    <w:rsid w:val="008E4A62"/>
    <w:rsid w:val="00944EF2"/>
    <w:rsid w:val="009713BC"/>
    <w:rsid w:val="00A2668F"/>
    <w:rsid w:val="00A81354"/>
    <w:rsid w:val="00AB2B5D"/>
    <w:rsid w:val="00B26B54"/>
    <w:rsid w:val="00B45492"/>
    <w:rsid w:val="00B926B6"/>
    <w:rsid w:val="00C5176D"/>
    <w:rsid w:val="00CC060C"/>
    <w:rsid w:val="00D04340"/>
    <w:rsid w:val="00D42236"/>
    <w:rsid w:val="00DD7AF7"/>
    <w:rsid w:val="00E077CF"/>
    <w:rsid w:val="00E14E5F"/>
    <w:rsid w:val="00E83776"/>
    <w:rsid w:val="00F05ED2"/>
    <w:rsid w:val="00F30703"/>
    <w:rsid w:val="00F5581A"/>
    <w:rsid w:val="00F86CB0"/>
    <w:rsid w:val="00FE6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2A1D"/>
    <w:pPr>
      <w:jc w:val="left"/>
    </w:pPr>
    <w:rPr>
      <w:rFonts w:ascii="Calibri" w:eastAsia="宋体" w:hAnsi="Calibri" w:cs="Times New Roman"/>
      <w:kern w:val="0"/>
      <w:sz w:val="24"/>
      <w:szCs w:val="24"/>
    </w:rPr>
  </w:style>
  <w:style w:type="paragraph" w:styleId="a4">
    <w:name w:val="Balloon Text"/>
    <w:basedOn w:val="a"/>
    <w:link w:val="Char"/>
    <w:uiPriority w:val="99"/>
    <w:semiHidden/>
    <w:unhideWhenUsed/>
    <w:rsid w:val="000C2E8E"/>
    <w:rPr>
      <w:sz w:val="18"/>
      <w:szCs w:val="18"/>
    </w:rPr>
  </w:style>
  <w:style w:type="character" w:customStyle="1" w:styleId="Char">
    <w:name w:val="批注框文本 Char"/>
    <w:basedOn w:val="a0"/>
    <w:link w:val="a4"/>
    <w:uiPriority w:val="99"/>
    <w:semiHidden/>
    <w:rsid w:val="000C2E8E"/>
    <w:rPr>
      <w:sz w:val="18"/>
      <w:szCs w:val="18"/>
    </w:rPr>
  </w:style>
  <w:style w:type="paragraph" w:styleId="a5">
    <w:name w:val="header"/>
    <w:basedOn w:val="a"/>
    <w:link w:val="Char0"/>
    <w:uiPriority w:val="99"/>
    <w:unhideWhenUsed/>
    <w:rsid w:val="00094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4671"/>
    <w:rPr>
      <w:sz w:val="18"/>
      <w:szCs w:val="18"/>
    </w:rPr>
  </w:style>
  <w:style w:type="paragraph" w:styleId="a6">
    <w:name w:val="footer"/>
    <w:basedOn w:val="a"/>
    <w:link w:val="Char1"/>
    <w:uiPriority w:val="99"/>
    <w:unhideWhenUsed/>
    <w:rsid w:val="00094671"/>
    <w:pPr>
      <w:tabs>
        <w:tab w:val="center" w:pos="4153"/>
        <w:tab w:val="right" w:pos="8306"/>
      </w:tabs>
      <w:snapToGrid w:val="0"/>
      <w:jc w:val="left"/>
    </w:pPr>
    <w:rPr>
      <w:sz w:val="18"/>
      <w:szCs w:val="18"/>
    </w:rPr>
  </w:style>
  <w:style w:type="character" w:customStyle="1" w:styleId="Char1">
    <w:name w:val="页脚 Char"/>
    <w:basedOn w:val="a0"/>
    <w:link w:val="a6"/>
    <w:uiPriority w:val="99"/>
    <w:rsid w:val="00094671"/>
    <w:rPr>
      <w:sz w:val="18"/>
      <w:szCs w:val="18"/>
    </w:rPr>
  </w:style>
  <w:style w:type="table" w:styleId="a7">
    <w:name w:val="Table Grid"/>
    <w:basedOn w:val="a1"/>
    <w:uiPriority w:val="59"/>
    <w:unhideWhenUsed/>
    <w:rsid w:val="000D396D"/>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2A1D"/>
    <w:pPr>
      <w:jc w:val="left"/>
    </w:pPr>
    <w:rPr>
      <w:rFonts w:ascii="Calibri" w:eastAsia="宋体" w:hAnsi="Calibri" w:cs="Times New Roman"/>
      <w:kern w:val="0"/>
      <w:sz w:val="24"/>
      <w:szCs w:val="24"/>
    </w:rPr>
  </w:style>
  <w:style w:type="paragraph" w:styleId="a4">
    <w:name w:val="Balloon Text"/>
    <w:basedOn w:val="a"/>
    <w:link w:val="Char"/>
    <w:uiPriority w:val="99"/>
    <w:semiHidden/>
    <w:unhideWhenUsed/>
    <w:rsid w:val="000C2E8E"/>
    <w:rPr>
      <w:sz w:val="18"/>
      <w:szCs w:val="18"/>
    </w:rPr>
  </w:style>
  <w:style w:type="character" w:customStyle="1" w:styleId="Char">
    <w:name w:val="批注框文本 Char"/>
    <w:basedOn w:val="a0"/>
    <w:link w:val="a4"/>
    <w:uiPriority w:val="99"/>
    <w:semiHidden/>
    <w:rsid w:val="000C2E8E"/>
    <w:rPr>
      <w:sz w:val="18"/>
      <w:szCs w:val="18"/>
    </w:rPr>
  </w:style>
  <w:style w:type="paragraph" w:styleId="a5">
    <w:name w:val="header"/>
    <w:basedOn w:val="a"/>
    <w:link w:val="Char0"/>
    <w:uiPriority w:val="99"/>
    <w:unhideWhenUsed/>
    <w:rsid w:val="00094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4671"/>
    <w:rPr>
      <w:sz w:val="18"/>
      <w:szCs w:val="18"/>
    </w:rPr>
  </w:style>
  <w:style w:type="paragraph" w:styleId="a6">
    <w:name w:val="footer"/>
    <w:basedOn w:val="a"/>
    <w:link w:val="Char1"/>
    <w:uiPriority w:val="99"/>
    <w:unhideWhenUsed/>
    <w:rsid w:val="00094671"/>
    <w:pPr>
      <w:tabs>
        <w:tab w:val="center" w:pos="4153"/>
        <w:tab w:val="right" w:pos="8306"/>
      </w:tabs>
      <w:snapToGrid w:val="0"/>
      <w:jc w:val="left"/>
    </w:pPr>
    <w:rPr>
      <w:sz w:val="18"/>
      <w:szCs w:val="18"/>
    </w:rPr>
  </w:style>
  <w:style w:type="character" w:customStyle="1" w:styleId="Char1">
    <w:name w:val="页脚 Char"/>
    <w:basedOn w:val="a0"/>
    <w:link w:val="a6"/>
    <w:uiPriority w:val="99"/>
    <w:rsid w:val="00094671"/>
    <w:rPr>
      <w:sz w:val="18"/>
      <w:szCs w:val="18"/>
    </w:rPr>
  </w:style>
  <w:style w:type="table" w:styleId="a7">
    <w:name w:val="Table Grid"/>
    <w:basedOn w:val="a1"/>
    <w:uiPriority w:val="59"/>
    <w:unhideWhenUsed/>
    <w:rsid w:val="000D396D"/>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33B4-076A-415C-B72E-20822B78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c:creator>
  <cp:keywords/>
  <dc:description/>
  <cp:lastModifiedBy>administered</cp:lastModifiedBy>
  <cp:revision>34</cp:revision>
  <dcterms:created xsi:type="dcterms:W3CDTF">2020-03-13T01:48:00Z</dcterms:created>
  <dcterms:modified xsi:type="dcterms:W3CDTF">2020-03-17T03:21:00Z</dcterms:modified>
</cp:coreProperties>
</file>